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56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B6121D" w:rsidRPr="00507BD2" w:rsidTr="00033F45">
        <w:trPr>
          <w:trHeight w:val="1833"/>
        </w:trPr>
        <w:tc>
          <w:tcPr>
            <w:tcW w:w="1150" w:type="dxa"/>
          </w:tcPr>
          <w:p w:rsidR="00B6121D" w:rsidRPr="00507BD2" w:rsidRDefault="00B6121D" w:rsidP="00033F45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507BD2"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 wp14:anchorId="197E338F" wp14:editId="198CAA00">
                  <wp:extent cx="638175" cy="7334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21D" w:rsidRPr="00507BD2" w:rsidRDefault="00B6121D" w:rsidP="00033F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B6121D" w:rsidRPr="00507BD2" w:rsidRDefault="00B6121D" w:rsidP="00033F45">
            <w:pPr>
              <w:keepNext/>
              <w:ind w:left="360"/>
              <w:jc w:val="both"/>
              <w:outlineLvl w:val="1"/>
              <w:rPr>
                <w:i/>
                <w:iCs/>
                <w:sz w:val="16"/>
                <w:szCs w:val="16"/>
                <w:u w:color="FF0000"/>
              </w:rPr>
            </w:pPr>
          </w:p>
          <w:p w:rsidR="00B6121D" w:rsidRPr="00782906" w:rsidRDefault="00B6121D" w:rsidP="00033F45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782906"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782906"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782906">
              <w:rPr>
                <w:b/>
                <w:bCs/>
                <w:i/>
                <w:iCs/>
                <w:sz w:val="16"/>
                <w:szCs w:val="16"/>
              </w:rPr>
              <w:t xml:space="preserve"> SECONDARIA SUPERIORE</w:t>
            </w:r>
          </w:p>
          <w:p w:rsidR="00B6121D" w:rsidRPr="00782906" w:rsidRDefault="00B6121D" w:rsidP="00033F45">
            <w:pPr>
              <w:jc w:val="center"/>
              <w:rPr>
                <w:b/>
                <w:bCs/>
                <w:sz w:val="16"/>
                <w:szCs w:val="16"/>
              </w:rPr>
            </w:pPr>
            <w:r w:rsidRPr="00782906"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782906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B6121D" w:rsidRPr="00782906" w:rsidRDefault="00B6121D" w:rsidP="00033F45">
            <w:pPr>
              <w:ind w:left="720"/>
              <w:contextualSpacing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                                     Liceo delle Scienze Umane </w:t>
            </w:r>
            <w:r w:rsidRPr="00782906">
              <w:rPr>
                <w:b/>
                <w:bCs/>
                <w:sz w:val="16"/>
                <w:szCs w:val="16"/>
              </w:rPr>
              <w:t xml:space="preserve">– </w:t>
            </w:r>
            <w:r w:rsidRPr="00782906">
              <w:rPr>
                <w:sz w:val="16"/>
                <w:szCs w:val="16"/>
              </w:rPr>
              <w:t>Liceo Economico Sociale −Liceo Linguistico</w:t>
            </w:r>
          </w:p>
          <w:p w:rsidR="00B6121D" w:rsidRPr="00782906" w:rsidRDefault="00B6121D" w:rsidP="00033F45">
            <w:pPr>
              <w:spacing w:line="20" w:lineRule="atLeast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Istituto Professionale Abbigliamento e Moda </w:t>
            </w:r>
            <w:r w:rsidRPr="00782906">
              <w:rPr>
                <w:b/>
                <w:bCs/>
                <w:sz w:val="16"/>
                <w:szCs w:val="16"/>
              </w:rPr>
              <w:t xml:space="preserve">– </w:t>
            </w:r>
            <w:r w:rsidRPr="00782906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782906">
              <w:rPr>
                <w:sz w:val="16"/>
                <w:szCs w:val="16"/>
              </w:rPr>
              <w:t>per  il</w:t>
            </w:r>
            <w:proofErr w:type="gramEnd"/>
            <w:r w:rsidRPr="00782906">
              <w:rPr>
                <w:sz w:val="16"/>
                <w:szCs w:val="16"/>
              </w:rPr>
              <w:t xml:space="preserve"> made in </w:t>
            </w:r>
            <w:proofErr w:type="spellStart"/>
            <w:r w:rsidRPr="00782906">
              <w:rPr>
                <w:sz w:val="16"/>
                <w:szCs w:val="16"/>
              </w:rPr>
              <w:t>Italy</w:t>
            </w:r>
            <w:proofErr w:type="spellEnd"/>
            <w:r w:rsidRPr="00782906">
              <w:rPr>
                <w:sz w:val="16"/>
                <w:szCs w:val="16"/>
              </w:rPr>
              <w:t xml:space="preserve">  (Tessile-Abbigliamento)</w:t>
            </w:r>
          </w:p>
          <w:p w:rsidR="00B6121D" w:rsidRPr="00782906" w:rsidRDefault="00B6121D" w:rsidP="00033F45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Istituto Professionale </w:t>
            </w:r>
            <w:r w:rsidRPr="00782906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782906">
              <w:rPr>
                <w:sz w:val="16"/>
                <w:szCs w:val="16"/>
              </w:rPr>
              <w:t xml:space="preserve"> </w:t>
            </w:r>
            <w:r w:rsidRPr="00782906">
              <w:rPr>
                <w:b/>
                <w:bCs/>
                <w:sz w:val="16"/>
                <w:szCs w:val="16"/>
              </w:rPr>
              <w:t xml:space="preserve">– </w:t>
            </w:r>
            <w:r w:rsidRPr="00782906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782906">
              <w:rPr>
                <w:sz w:val="16"/>
                <w:szCs w:val="16"/>
              </w:rPr>
              <w:t>sanita'</w:t>
            </w:r>
            <w:proofErr w:type="spellEnd"/>
            <w:r w:rsidRPr="00782906">
              <w:rPr>
                <w:sz w:val="16"/>
                <w:szCs w:val="16"/>
              </w:rPr>
              <w:t xml:space="preserve"> e l'assistenza sociale</w:t>
            </w:r>
          </w:p>
          <w:p w:rsidR="00B6121D" w:rsidRPr="00782906" w:rsidRDefault="00B6121D" w:rsidP="00033F45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B6121D" w:rsidRPr="00782906" w:rsidRDefault="00B6121D" w:rsidP="00033F45">
            <w:pPr>
              <w:jc w:val="center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Via G.B. Novelli, N° 1  </w:t>
            </w:r>
            <w:r w:rsidRPr="00782906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782906">
              <w:rPr>
                <w:sz w:val="16"/>
                <w:szCs w:val="16"/>
              </w:rPr>
              <w:t xml:space="preserve">81025  </w:t>
            </w:r>
            <w:r w:rsidRPr="00782906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782906">
              <w:rPr>
                <w:sz w:val="16"/>
                <w:szCs w:val="16"/>
              </w:rPr>
              <w:t xml:space="preserve"> (CE</w:t>
            </w:r>
            <w:r w:rsidRPr="00782906">
              <w:rPr>
                <w:b/>
                <w:bCs/>
                <w:sz w:val="16"/>
                <w:szCs w:val="16"/>
              </w:rPr>
              <w:t>)</w:t>
            </w:r>
          </w:p>
          <w:p w:rsidR="00B6121D" w:rsidRPr="00782906" w:rsidRDefault="00B6121D" w:rsidP="00033F45">
            <w:pPr>
              <w:jc w:val="center"/>
              <w:rPr>
                <w:sz w:val="16"/>
                <w:szCs w:val="16"/>
              </w:rPr>
            </w:pPr>
            <w:r w:rsidRPr="00782906">
              <w:rPr>
                <w:sz w:val="16"/>
                <w:szCs w:val="16"/>
              </w:rPr>
              <w:t xml:space="preserve">Codice </w:t>
            </w:r>
            <w:proofErr w:type="gramStart"/>
            <w:r w:rsidRPr="00782906">
              <w:rPr>
                <w:sz w:val="16"/>
                <w:szCs w:val="16"/>
              </w:rPr>
              <w:t>Fiscale :</w:t>
            </w:r>
            <w:proofErr w:type="gramEnd"/>
            <w:r w:rsidRPr="00782906">
              <w:rPr>
                <w:sz w:val="16"/>
                <w:szCs w:val="16"/>
              </w:rPr>
              <w:t xml:space="preserve"> 80102490614 </w:t>
            </w:r>
            <w:r w:rsidRPr="00782906">
              <w:rPr>
                <w:b/>
                <w:bCs/>
                <w:sz w:val="16"/>
                <w:szCs w:val="16"/>
              </w:rPr>
              <w:t>–</w:t>
            </w:r>
            <w:r w:rsidRPr="00782906">
              <w:rPr>
                <w:sz w:val="16"/>
                <w:szCs w:val="16"/>
              </w:rPr>
              <w:t xml:space="preserve"> Distretto Scolastico  n° 14</w:t>
            </w:r>
          </w:p>
          <w:p w:rsidR="00B6121D" w:rsidRPr="00782906" w:rsidRDefault="00B6121D" w:rsidP="00033F45">
            <w:pPr>
              <w:jc w:val="center"/>
              <w:rPr>
                <w:sz w:val="16"/>
                <w:szCs w:val="16"/>
              </w:rPr>
            </w:pPr>
            <w:proofErr w:type="spellStart"/>
            <w:r w:rsidRPr="00782906">
              <w:rPr>
                <w:sz w:val="16"/>
                <w:szCs w:val="16"/>
              </w:rPr>
              <w:t>Segr</w:t>
            </w:r>
            <w:proofErr w:type="spellEnd"/>
            <w:r w:rsidRPr="00782906">
              <w:rPr>
                <w:sz w:val="16"/>
                <w:szCs w:val="16"/>
              </w:rPr>
              <w:t>. </w:t>
            </w:r>
            <w:proofErr w:type="spellStart"/>
            <w:r w:rsidRPr="00782906">
              <w:rPr>
                <w:sz w:val="16"/>
                <w:szCs w:val="16"/>
              </w:rPr>
              <w:t>Tel</w:t>
            </w:r>
            <w:proofErr w:type="spellEnd"/>
            <w:r w:rsidRPr="00782906">
              <w:rPr>
                <w:sz w:val="16"/>
                <w:szCs w:val="16"/>
              </w:rPr>
              <w:t xml:space="preserve"> :0823-511909 – Fax 0823-511834   </w:t>
            </w:r>
            <w:proofErr w:type="spellStart"/>
            <w:r w:rsidRPr="00782906">
              <w:rPr>
                <w:sz w:val="16"/>
                <w:szCs w:val="16"/>
              </w:rPr>
              <w:t>Vicedirigenza</w:t>
            </w:r>
            <w:proofErr w:type="spellEnd"/>
            <w:r w:rsidRPr="00782906">
              <w:rPr>
                <w:sz w:val="16"/>
                <w:szCs w:val="16"/>
              </w:rPr>
              <w:t xml:space="preserve"> </w:t>
            </w:r>
            <w:proofErr w:type="spellStart"/>
            <w:r w:rsidRPr="00782906">
              <w:rPr>
                <w:sz w:val="16"/>
                <w:szCs w:val="16"/>
              </w:rPr>
              <w:t>Tel</w:t>
            </w:r>
            <w:proofErr w:type="spellEnd"/>
            <w:r w:rsidRPr="00782906">
              <w:rPr>
                <w:sz w:val="16"/>
                <w:szCs w:val="16"/>
              </w:rPr>
              <w:t xml:space="preserve"> :0823-580019</w:t>
            </w:r>
          </w:p>
          <w:p w:rsidR="00B6121D" w:rsidRPr="00782906" w:rsidRDefault="00B6121D" w:rsidP="00033F45">
            <w:pPr>
              <w:jc w:val="center"/>
              <w:rPr>
                <w:sz w:val="16"/>
                <w:szCs w:val="16"/>
              </w:rPr>
            </w:pPr>
            <w:proofErr w:type="spellStart"/>
            <w:r w:rsidRPr="00782906">
              <w:rPr>
                <w:sz w:val="16"/>
                <w:szCs w:val="16"/>
              </w:rPr>
              <w:t>Tel</w:t>
            </w:r>
            <w:proofErr w:type="spellEnd"/>
            <w:r w:rsidRPr="00782906">
              <w:rPr>
                <w:sz w:val="16"/>
                <w:szCs w:val="16"/>
              </w:rPr>
              <w:t xml:space="preserve"> Dirigente </w:t>
            </w:r>
            <w:proofErr w:type="gramStart"/>
            <w:r w:rsidRPr="00782906">
              <w:rPr>
                <w:sz w:val="16"/>
                <w:szCs w:val="16"/>
              </w:rPr>
              <w:t>Scolastico :</w:t>
            </w:r>
            <w:proofErr w:type="gramEnd"/>
            <w:r w:rsidRPr="00782906">
              <w:rPr>
                <w:sz w:val="16"/>
                <w:szCs w:val="16"/>
              </w:rPr>
              <w:t xml:space="preserve"> 0823-511863</w:t>
            </w:r>
          </w:p>
          <w:p w:rsidR="00B6121D" w:rsidRPr="00782906" w:rsidRDefault="00B6121D" w:rsidP="00033F45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sz w:val="16"/>
                <w:szCs w:val="16"/>
              </w:rPr>
            </w:pPr>
            <w:proofErr w:type="gramStart"/>
            <w:r w:rsidRPr="00782906">
              <w:rPr>
                <w:b/>
                <w:bCs/>
                <w:sz w:val="16"/>
                <w:szCs w:val="16"/>
              </w:rPr>
              <w:t>E-mail :</w:t>
            </w:r>
            <w:proofErr w:type="gramEnd"/>
            <w:r w:rsidRPr="00782906">
              <w:rPr>
                <w:sz w:val="16"/>
                <w:szCs w:val="16"/>
              </w:rPr>
              <w:t xml:space="preserve"> </w:t>
            </w:r>
            <w:hyperlink r:id="rId5" w:history="1">
              <w:r w:rsidRPr="00782906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782906">
              <w:rPr>
                <w:sz w:val="16"/>
                <w:szCs w:val="16"/>
              </w:rPr>
              <w:t xml:space="preserve">     </w:t>
            </w:r>
            <w:r w:rsidRPr="00782906">
              <w:rPr>
                <w:b/>
                <w:bCs/>
                <w:sz w:val="16"/>
                <w:szCs w:val="16"/>
              </w:rPr>
              <w:t xml:space="preserve">E-mail certificata (PEC) : </w:t>
            </w:r>
            <w:hyperlink r:id="rId6" w:history="1">
              <w:r w:rsidRPr="00782906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B6121D" w:rsidRPr="00507BD2" w:rsidRDefault="00B6121D" w:rsidP="00033F45">
            <w:pPr>
              <w:tabs>
                <w:tab w:val="center" w:pos="4819"/>
                <w:tab w:val="right" w:pos="9638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782906">
              <w:rPr>
                <w:b/>
                <w:bCs/>
                <w:sz w:val="16"/>
                <w:szCs w:val="16"/>
                <w:lang w:val="en-US"/>
              </w:rPr>
              <w:t xml:space="preserve">                                                                                </w:t>
            </w:r>
            <w:proofErr w:type="spellStart"/>
            <w:r w:rsidRPr="00782906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782906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782906">
              <w:rPr>
                <w:sz w:val="16"/>
                <w:szCs w:val="16"/>
                <w:lang w:val="en-US"/>
              </w:rPr>
              <w:t xml:space="preserve"> </w:t>
            </w:r>
            <w:hyperlink r:id="rId7" w:history="1">
              <w:r w:rsidRPr="00782906">
                <w:rPr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B6121D" w:rsidRPr="00507BD2" w:rsidRDefault="00B6121D" w:rsidP="00033F45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507BD2"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 wp14:anchorId="44628C8E" wp14:editId="13B6F32A">
                  <wp:extent cx="638175" cy="5524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21D" w:rsidRPr="00507BD2" w:rsidRDefault="00B6121D" w:rsidP="00033F45">
            <w:pPr>
              <w:jc w:val="both"/>
              <w:rPr>
                <w:sz w:val="26"/>
                <w:szCs w:val="26"/>
              </w:rPr>
            </w:pPr>
          </w:p>
        </w:tc>
      </w:tr>
    </w:tbl>
    <w:p w:rsidR="00B6121D" w:rsidRPr="0081406C" w:rsidRDefault="00B6121D" w:rsidP="00B6121D">
      <w:pPr>
        <w:pStyle w:val="NormaleWeb"/>
        <w:spacing w:before="0" w:beforeAutospacing="0" w:after="0" w:afterAutospacing="0"/>
        <w:rPr>
          <w:b/>
        </w:rPr>
      </w:pPr>
      <w:proofErr w:type="spellStart"/>
      <w:r w:rsidRPr="0081406C">
        <w:rPr>
          <w:b/>
        </w:rPr>
        <w:t>Prot</w:t>
      </w:r>
      <w:proofErr w:type="spellEnd"/>
      <w:r w:rsidRPr="0081406C">
        <w:rPr>
          <w:b/>
        </w:rPr>
        <w:t xml:space="preserve">. </w:t>
      </w:r>
      <w:proofErr w:type="gramStart"/>
      <w:r w:rsidRPr="0081406C">
        <w:rPr>
          <w:b/>
        </w:rPr>
        <w:t>n</w:t>
      </w:r>
      <w:proofErr w:type="gramEnd"/>
      <w:r w:rsidRPr="0081406C">
        <w:rPr>
          <w:b/>
        </w:rPr>
        <w:t xml:space="preserve">    </w:t>
      </w:r>
      <w:r w:rsidR="00D26EA2">
        <w:rPr>
          <w:b/>
        </w:rPr>
        <w:t>152 07 del 08/01/2019</w:t>
      </w:r>
      <w:r w:rsidRPr="0081406C">
        <w:rPr>
          <w:b/>
        </w:rPr>
        <w:t xml:space="preserve">                       </w:t>
      </w:r>
    </w:p>
    <w:p w:rsidR="00B6121D" w:rsidRDefault="00B6121D" w:rsidP="00B6121D">
      <w:pPr>
        <w:pStyle w:val="NormaleWeb"/>
        <w:spacing w:before="0" w:beforeAutospacing="0" w:after="0" w:afterAutospacing="0"/>
      </w:pPr>
    </w:p>
    <w:p w:rsidR="00B6121D" w:rsidRDefault="00B6121D" w:rsidP="00B6121D">
      <w:pPr>
        <w:jc w:val="right"/>
        <w:rPr>
          <w:rStyle w:val="dettaglioente"/>
          <w:b/>
        </w:rPr>
      </w:pPr>
      <w:r>
        <w:rPr>
          <w:rStyle w:val="dettaglioente"/>
          <w:b/>
        </w:rPr>
        <w:t xml:space="preserve">Ai Docenti Tutor di Alternanza Scuola Lavoro </w:t>
      </w:r>
      <w:proofErr w:type="spellStart"/>
      <w:r>
        <w:rPr>
          <w:rStyle w:val="dettaglioente"/>
          <w:b/>
        </w:rPr>
        <w:t>a.s.</w:t>
      </w:r>
      <w:proofErr w:type="spellEnd"/>
      <w:r>
        <w:rPr>
          <w:rStyle w:val="dettaglioente"/>
          <w:b/>
        </w:rPr>
        <w:t xml:space="preserve"> 2018/19</w:t>
      </w:r>
    </w:p>
    <w:p w:rsidR="00B6121D" w:rsidRPr="00FF4BE3" w:rsidRDefault="00B6121D" w:rsidP="00B6121D">
      <w:pPr>
        <w:jc w:val="right"/>
        <w:rPr>
          <w:rStyle w:val="dettaglioente"/>
          <w:b/>
        </w:rPr>
      </w:pPr>
      <w:proofErr w:type="gramStart"/>
      <w:r>
        <w:rPr>
          <w:rStyle w:val="dettaglioente"/>
          <w:b/>
        </w:rPr>
        <w:t>delle</w:t>
      </w:r>
      <w:proofErr w:type="gramEnd"/>
      <w:r>
        <w:rPr>
          <w:rStyle w:val="dettaglioente"/>
          <w:b/>
        </w:rPr>
        <w:t xml:space="preserve"> classi III, IV e V di tutti gli indirizzi di studio</w:t>
      </w:r>
    </w:p>
    <w:p w:rsidR="00B6121D" w:rsidRDefault="00B6121D" w:rsidP="00B6121D">
      <w:pPr>
        <w:jc w:val="right"/>
        <w:rPr>
          <w:b/>
        </w:rPr>
      </w:pPr>
      <w:r>
        <w:rPr>
          <w:b/>
        </w:rPr>
        <w:t>dell’ISISS “G. B. Novelli” di Marcianise</w:t>
      </w:r>
    </w:p>
    <w:p w:rsidR="00E46727" w:rsidRDefault="00E46727" w:rsidP="00E46727">
      <w:pPr>
        <w:jc w:val="right"/>
        <w:rPr>
          <w:b/>
          <w:sz w:val="22"/>
          <w:szCs w:val="22"/>
        </w:rPr>
      </w:pPr>
    </w:p>
    <w:p w:rsidR="00E46727" w:rsidRPr="00811513" w:rsidRDefault="00E46727" w:rsidP="00E46727">
      <w:pPr>
        <w:jc w:val="right"/>
        <w:rPr>
          <w:b/>
          <w:sz w:val="22"/>
          <w:szCs w:val="22"/>
        </w:rPr>
      </w:pPr>
      <w:r w:rsidRPr="005E7F2C">
        <w:rPr>
          <w:b/>
          <w:sz w:val="22"/>
          <w:szCs w:val="22"/>
        </w:rPr>
        <w:t xml:space="preserve">Al sito della scuola: </w:t>
      </w:r>
      <w:hyperlink r:id="rId9" w:history="1">
        <w:r w:rsidRPr="005E7F2C">
          <w:rPr>
            <w:rStyle w:val="Collegamentoipertestuale"/>
            <w:b/>
            <w:sz w:val="22"/>
            <w:szCs w:val="22"/>
          </w:rPr>
          <w:t>www.istitutogbnovelli.it</w:t>
        </w:r>
      </w:hyperlink>
    </w:p>
    <w:p w:rsidR="00B6121D" w:rsidRDefault="00B6121D" w:rsidP="00B6121D">
      <w:pPr>
        <w:rPr>
          <w:b/>
        </w:rPr>
      </w:pPr>
    </w:p>
    <w:p w:rsidR="00B6121D" w:rsidRDefault="00B6121D" w:rsidP="00B6121D">
      <w:pPr>
        <w:jc w:val="right"/>
        <w:rPr>
          <w:b/>
        </w:rPr>
      </w:pPr>
      <w:r>
        <w:rPr>
          <w:b/>
        </w:rPr>
        <w:t>Alla DSGA</w:t>
      </w:r>
    </w:p>
    <w:p w:rsidR="00B6121D" w:rsidRDefault="00B6121D" w:rsidP="00B6121D">
      <w:pPr>
        <w:jc w:val="right"/>
        <w:rPr>
          <w:b/>
        </w:rPr>
      </w:pPr>
    </w:p>
    <w:p w:rsidR="00B6121D" w:rsidRDefault="00B6121D" w:rsidP="00B6121D">
      <w:pPr>
        <w:jc w:val="center"/>
        <w:rPr>
          <w:b/>
        </w:rPr>
      </w:pPr>
      <w:r>
        <w:rPr>
          <w:b/>
        </w:rPr>
        <w:t xml:space="preserve">COMUNICAZIONE N. </w:t>
      </w:r>
      <w:r w:rsidR="00D26EA2">
        <w:rPr>
          <w:b/>
        </w:rPr>
        <w:t>192</w:t>
      </w:r>
      <w:bookmarkStart w:id="0" w:name="_GoBack"/>
      <w:bookmarkEnd w:id="0"/>
    </w:p>
    <w:p w:rsidR="00E46727" w:rsidRDefault="00E46727" w:rsidP="00E46727">
      <w:pPr>
        <w:rPr>
          <w:b/>
          <w:sz w:val="22"/>
          <w:szCs w:val="22"/>
        </w:rPr>
      </w:pPr>
    </w:p>
    <w:p w:rsidR="00B6121D" w:rsidRPr="00FF4BE3" w:rsidRDefault="00E46727" w:rsidP="00E46727">
      <w:pPr>
        <w:rPr>
          <w:b/>
        </w:rPr>
      </w:pPr>
      <w:r w:rsidRPr="005E7F2C">
        <w:rPr>
          <w:b/>
          <w:sz w:val="22"/>
          <w:szCs w:val="22"/>
        </w:rPr>
        <w:t xml:space="preserve">OGGETTO: </w:t>
      </w:r>
      <w:r>
        <w:rPr>
          <w:b/>
          <w:sz w:val="22"/>
          <w:szCs w:val="22"/>
        </w:rPr>
        <w:t xml:space="preserve">convocazione dei docenti </w:t>
      </w:r>
      <w:r>
        <w:rPr>
          <w:rStyle w:val="dettaglioente"/>
          <w:b/>
        </w:rPr>
        <w:t xml:space="preserve">Tutor di Alternanza Scuola Lavoro </w:t>
      </w:r>
      <w:proofErr w:type="spellStart"/>
      <w:r>
        <w:rPr>
          <w:rStyle w:val="dettaglioente"/>
          <w:b/>
        </w:rPr>
        <w:t>a.s.</w:t>
      </w:r>
      <w:proofErr w:type="spellEnd"/>
      <w:r>
        <w:rPr>
          <w:rStyle w:val="dettaglioente"/>
          <w:b/>
        </w:rPr>
        <w:t xml:space="preserve"> 2018/19</w:t>
      </w:r>
    </w:p>
    <w:p w:rsidR="00E46727" w:rsidRDefault="00B6121D" w:rsidP="00B6121D">
      <w:pPr>
        <w:pStyle w:val="NormaleWeb"/>
        <w:spacing w:before="0" w:beforeAutospacing="0" w:after="0" w:afterAutospacing="0"/>
        <w:jc w:val="both"/>
      </w:pPr>
      <w:r w:rsidRPr="0058617E">
        <w:t> </w:t>
      </w:r>
    </w:p>
    <w:p w:rsidR="00B6121D" w:rsidRDefault="00B6121D" w:rsidP="00B6121D">
      <w:pPr>
        <w:pStyle w:val="Normale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I docenti in intestazione sono convocati </w:t>
      </w:r>
      <w:r w:rsidR="00E46727">
        <w:rPr>
          <w:b/>
        </w:rPr>
        <w:t xml:space="preserve">per il giorno </w:t>
      </w:r>
      <w:r>
        <w:rPr>
          <w:b/>
        </w:rPr>
        <w:t xml:space="preserve">giovedì 17 gennaio 2019 alle ore 14.30 per comunicazioni inerenti </w:t>
      </w:r>
      <w:r w:rsidR="00E46727">
        <w:rPr>
          <w:b/>
        </w:rPr>
        <w:t>l’organizzazione del</w:t>
      </w:r>
      <w:r>
        <w:rPr>
          <w:b/>
        </w:rPr>
        <w:t>le attività di Alternanza Scuola Lavoro programmate dai Consigli di Classe per l’anno scolastico 2018/19.</w:t>
      </w:r>
    </w:p>
    <w:p w:rsidR="00B6121D" w:rsidRDefault="00B6121D" w:rsidP="00B6121D">
      <w:pPr>
        <w:pStyle w:val="NormaleWeb"/>
        <w:spacing w:before="0" w:beforeAutospacing="0" w:after="0" w:afterAutospacing="0"/>
        <w:jc w:val="both"/>
        <w:rPr>
          <w:b/>
        </w:rPr>
      </w:pPr>
    </w:p>
    <w:p w:rsidR="00B6121D" w:rsidRDefault="00B6121D" w:rsidP="00B6121D">
      <w:pPr>
        <w:pStyle w:val="NormaleWeb"/>
        <w:spacing w:before="0" w:beforeAutospacing="0" w:after="0" w:afterAutospacing="0"/>
        <w:jc w:val="both"/>
        <w:rPr>
          <w:b/>
        </w:rPr>
      </w:pPr>
    </w:p>
    <w:p w:rsidR="00B6121D" w:rsidRDefault="00B6121D" w:rsidP="00B6121D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IL DIRIGENTE SCOLASTICO</w:t>
      </w:r>
    </w:p>
    <w:p w:rsidR="00B6121D" w:rsidRDefault="00B6121D" w:rsidP="00B6121D">
      <w:pPr>
        <w:pStyle w:val="NormaleWeb"/>
        <w:spacing w:before="0" w:beforeAutospacing="0" w:after="0" w:afterAutospacing="0"/>
        <w:jc w:val="right"/>
        <w:rPr>
          <w:b/>
        </w:rPr>
      </w:pPr>
      <w:r>
        <w:rPr>
          <w:b/>
        </w:rPr>
        <w:t>Prof.ssa EMMA MARCHITTO</w:t>
      </w:r>
    </w:p>
    <w:p w:rsidR="00FA7113" w:rsidRDefault="00FA7113"/>
    <w:sectPr w:rsidR="00FA71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1D"/>
    <w:rsid w:val="00A3370F"/>
    <w:rsid w:val="00B6121D"/>
    <w:rsid w:val="00D26EA2"/>
    <w:rsid w:val="00E46727"/>
    <w:rsid w:val="00FA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5BF62-8D81-4DCA-AA0F-C92810BF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6121D"/>
    <w:pPr>
      <w:spacing w:before="100" w:beforeAutospacing="1" w:after="100" w:afterAutospacing="1"/>
    </w:pPr>
  </w:style>
  <w:style w:type="character" w:customStyle="1" w:styleId="dettaglioente">
    <w:name w:val="dettaglio_ente"/>
    <w:rsid w:val="00B6121D"/>
  </w:style>
  <w:style w:type="character" w:styleId="Collegamentoipertestuale">
    <w:name w:val="Hyperlink"/>
    <w:rsid w:val="00E467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7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70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s01100n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istitutogbno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2019-01-08T09:39:00Z</cp:lastPrinted>
  <dcterms:created xsi:type="dcterms:W3CDTF">2019-01-08T09:10:00Z</dcterms:created>
  <dcterms:modified xsi:type="dcterms:W3CDTF">2019-01-08T10:07:00Z</dcterms:modified>
</cp:coreProperties>
</file>