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52" w:rsidRDefault="00EB7B52" w:rsidP="00DA5366">
      <w:pPr>
        <w:autoSpaceDE/>
        <w:autoSpaceDN/>
        <w:jc w:val="center"/>
        <w:rPr>
          <w:rFonts w:eastAsia="Times New Roman"/>
          <w:b/>
          <w:noProof w:val="0"/>
          <w:lang w:val="it-IT"/>
        </w:rPr>
      </w:pPr>
    </w:p>
    <w:p w:rsidR="00EB7B52" w:rsidRPr="00EB7B52" w:rsidRDefault="00EB7B52" w:rsidP="00EB7B52">
      <w:pPr>
        <w:autoSpaceDE/>
        <w:autoSpaceDN/>
        <w:ind w:left="-180" w:firstLine="180"/>
        <w:rPr>
          <w:rFonts w:eastAsia="Times New Roman"/>
          <w:noProof w:val="0"/>
          <w:sz w:val="24"/>
          <w:szCs w:val="24"/>
          <w:lang w:val="it-IT"/>
        </w:rPr>
      </w:pPr>
      <w:proofErr w:type="spellStart"/>
      <w:r w:rsidRPr="00EB7B52">
        <w:rPr>
          <w:rFonts w:eastAsia="Times New Roman"/>
          <w:noProof w:val="0"/>
          <w:sz w:val="24"/>
          <w:szCs w:val="24"/>
          <w:lang w:val="it-IT"/>
        </w:rPr>
        <w:t>Prot</w:t>
      </w:r>
      <w:proofErr w:type="spellEnd"/>
      <w:r w:rsidRPr="00EB7B52">
        <w:rPr>
          <w:rFonts w:eastAsia="Times New Roman"/>
          <w:noProof w:val="0"/>
          <w:sz w:val="24"/>
          <w:szCs w:val="24"/>
          <w:lang w:val="it-IT"/>
        </w:rPr>
        <w:t>. N. 12954-08 del 31/10/2018</w:t>
      </w:r>
    </w:p>
    <w:p w:rsidR="00EB7B52" w:rsidRPr="00EB7B52" w:rsidRDefault="00EB7B52" w:rsidP="00EB7B52">
      <w:pPr>
        <w:autoSpaceDE/>
        <w:autoSpaceDN/>
        <w:ind w:left="-180" w:firstLine="180"/>
        <w:rPr>
          <w:rFonts w:eastAsia="Times New Roman"/>
          <w:noProof w:val="0"/>
          <w:sz w:val="24"/>
          <w:szCs w:val="24"/>
          <w:lang w:val="it-IT"/>
        </w:rPr>
      </w:pPr>
      <w:proofErr w:type="spellStart"/>
      <w:r w:rsidRPr="00EB7B52">
        <w:rPr>
          <w:rFonts w:eastAsia="Times New Roman"/>
          <w:noProof w:val="0"/>
          <w:sz w:val="24"/>
          <w:szCs w:val="24"/>
          <w:lang w:val="it-IT"/>
        </w:rPr>
        <w:t>Prot</w:t>
      </w:r>
      <w:proofErr w:type="spellEnd"/>
      <w:r w:rsidRPr="00EB7B52">
        <w:rPr>
          <w:rFonts w:eastAsia="Times New Roman"/>
          <w:noProof w:val="0"/>
          <w:sz w:val="24"/>
          <w:szCs w:val="24"/>
          <w:lang w:val="it-IT"/>
        </w:rPr>
        <w:t>. Albo N. 281 del 31/10/2018</w:t>
      </w:r>
    </w:p>
    <w:p w:rsidR="00EB7B52" w:rsidRDefault="00EB7B52" w:rsidP="00DA5366">
      <w:pPr>
        <w:autoSpaceDE/>
        <w:autoSpaceDN/>
        <w:jc w:val="center"/>
        <w:rPr>
          <w:rFonts w:eastAsia="Times New Roman"/>
          <w:b/>
          <w:noProof w:val="0"/>
          <w:lang w:val="it-IT"/>
        </w:rPr>
      </w:pPr>
    </w:p>
    <w:p w:rsidR="00EB7B52" w:rsidRDefault="00EB7B52" w:rsidP="00DA5366">
      <w:pPr>
        <w:autoSpaceDE/>
        <w:autoSpaceDN/>
        <w:jc w:val="center"/>
        <w:rPr>
          <w:rFonts w:eastAsia="Times New Roman"/>
          <w:b/>
          <w:noProof w:val="0"/>
          <w:lang w:val="it-IT"/>
        </w:rPr>
      </w:pPr>
    </w:p>
    <w:tbl>
      <w:tblPr>
        <w:tblpPr w:leftFromText="141" w:rightFromText="141" w:vertAnchor="page" w:horzAnchor="margin" w:tblpXSpec="center" w:tblpY="287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EB7B52" w:rsidRPr="00EB7B52" w:rsidTr="007D212C">
        <w:trPr>
          <w:trHeight w:val="1550"/>
        </w:trPr>
        <w:tc>
          <w:tcPr>
            <w:tcW w:w="1150" w:type="dxa"/>
          </w:tcPr>
          <w:p w:rsidR="00EB7B52" w:rsidRPr="00EB7B52" w:rsidRDefault="00EB7B52" w:rsidP="00EB7B52">
            <w:pPr>
              <w:autoSpaceDE/>
              <w:autoSpaceDN/>
              <w:jc w:val="both"/>
              <w:rPr>
                <w:rFonts w:eastAsia="Times New Roman"/>
                <w:b/>
                <w:noProof w:val="0"/>
                <w:sz w:val="26"/>
                <w:szCs w:val="26"/>
                <w:u w:color="FF0000"/>
                <w:lang w:val="it-IT"/>
              </w:rPr>
            </w:pPr>
            <w:r w:rsidRPr="00EB7B52">
              <w:rPr>
                <w:rFonts w:eastAsia="Times New Roman"/>
                <w:sz w:val="26"/>
                <w:szCs w:val="26"/>
                <w:u w:color="FF0000"/>
                <w:lang w:val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6" type="#_x0000_t75" style="width:48pt;height:55.8pt;visibility:visible;mso-wrap-style:square">
                  <v:imagedata r:id="rId8" o:title=""/>
                </v:shape>
              </w:pict>
            </w:r>
          </w:p>
          <w:p w:rsidR="00EB7B52" w:rsidRPr="00EB7B52" w:rsidRDefault="00EB7B52" w:rsidP="00EB7B52">
            <w:pPr>
              <w:autoSpaceDE/>
              <w:autoSpaceDN/>
              <w:jc w:val="both"/>
              <w:rPr>
                <w:rFonts w:eastAsia="Times New Roman"/>
                <w:noProof w:val="0"/>
                <w:sz w:val="26"/>
                <w:szCs w:val="26"/>
                <w:lang w:val="it-IT"/>
              </w:rPr>
            </w:pPr>
          </w:p>
        </w:tc>
        <w:tc>
          <w:tcPr>
            <w:tcW w:w="9290" w:type="dxa"/>
          </w:tcPr>
          <w:p w:rsidR="00EB7B52" w:rsidRPr="00EB7B52" w:rsidRDefault="00EB7B52" w:rsidP="00EB7B52">
            <w:pPr>
              <w:keepNext/>
              <w:autoSpaceDE/>
              <w:autoSpaceDN/>
              <w:jc w:val="center"/>
              <w:outlineLvl w:val="1"/>
              <w:rPr>
                <w:rFonts w:eastAsia="Times New Roman"/>
                <w:b/>
                <w:bCs/>
                <w:i/>
                <w:iCs/>
                <w:noProof w:val="0"/>
                <w:sz w:val="16"/>
                <w:szCs w:val="16"/>
                <w:lang w:val="it-IT"/>
              </w:rPr>
            </w:pPr>
            <w:r w:rsidRPr="00EB7B52">
              <w:rPr>
                <w:rFonts w:eastAsia="Times New Roman"/>
                <w:b/>
                <w:bCs/>
                <w:i/>
                <w:iCs/>
                <w:noProof w:val="0"/>
                <w:sz w:val="16"/>
                <w:szCs w:val="16"/>
                <w:lang w:val="it-IT"/>
              </w:rPr>
              <w:t xml:space="preserve">ISTITUTO </w:t>
            </w:r>
            <w:proofErr w:type="gramStart"/>
            <w:r w:rsidRPr="00EB7B52">
              <w:rPr>
                <w:rFonts w:eastAsia="Times New Roman"/>
                <w:b/>
                <w:bCs/>
                <w:i/>
                <w:iCs/>
                <w:noProof w:val="0"/>
                <w:sz w:val="16"/>
                <w:szCs w:val="16"/>
                <w:lang w:val="it-IT"/>
              </w:rPr>
              <w:t>STATALE  D’ISTRUZIONE</w:t>
            </w:r>
            <w:proofErr w:type="gramEnd"/>
            <w:r w:rsidRPr="00EB7B52">
              <w:rPr>
                <w:rFonts w:eastAsia="Times New Roman"/>
                <w:b/>
                <w:bCs/>
                <w:i/>
                <w:iCs/>
                <w:noProof w:val="0"/>
                <w:sz w:val="16"/>
                <w:szCs w:val="16"/>
                <w:lang w:val="it-IT"/>
              </w:rPr>
              <w:t xml:space="preserve"> SECONDARIA SUPERIORE</w:t>
            </w:r>
          </w:p>
          <w:p w:rsidR="00EB7B52" w:rsidRPr="00EB7B52" w:rsidRDefault="00EB7B52" w:rsidP="00EB7B52">
            <w:pPr>
              <w:autoSpaceDE/>
              <w:autoSpaceDN/>
              <w:jc w:val="center"/>
              <w:rPr>
                <w:rFonts w:eastAsia="Times New Roman"/>
                <w:b/>
                <w:bCs/>
                <w:noProof w:val="0"/>
                <w:sz w:val="16"/>
                <w:szCs w:val="16"/>
                <w:lang w:val="it-IT"/>
              </w:rPr>
            </w:pPr>
            <w:r w:rsidRPr="00EB7B52">
              <w:rPr>
                <w:rFonts w:eastAsia="Times New Roman"/>
                <w:b/>
                <w:bCs/>
                <w:noProof w:val="0"/>
                <w:sz w:val="16"/>
                <w:szCs w:val="16"/>
                <w:lang w:val="it-IT"/>
              </w:rPr>
              <w:t xml:space="preserve">“G. B.  </w:t>
            </w:r>
            <w:proofErr w:type="gramStart"/>
            <w:r w:rsidRPr="00EB7B52">
              <w:rPr>
                <w:rFonts w:eastAsia="Times New Roman"/>
                <w:b/>
                <w:bCs/>
                <w:noProof w:val="0"/>
                <w:sz w:val="16"/>
                <w:szCs w:val="16"/>
                <w:lang w:val="it-IT"/>
              </w:rPr>
              <w:t>NOVELLI ”</w:t>
            </w:r>
            <w:proofErr w:type="gramEnd"/>
          </w:p>
          <w:p w:rsidR="00EB7B52" w:rsidRPr="00EB7B52" w:rsidRDefault="00EB7B52" w:rsidP="00EB7B52">
            <w:pPr>
              <w:autoSpaceDE/>
              <w:autoSpaceDN/>
              <w:ind w:left="720"/>
              <w:contextualSpacing/>
              <w:rPr>
                <w:rFonts w:eastAsia="Times New Roman"/>
                <w:noProof w:val="0"/>
                <w:sz w:val="16"/>
                <w:szCs w:val="16"/>
                <w:lang w:val="it-IT"/>
              </w:rPr>
            </w:pPr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 xml:space="preserve">                                     Liceo delle Scienze Umane </w:t>
            </w:r>
            <w:r w:rsidRPr="00EB7B52">
              <w:rPr>
                <w:rFonts w:eastAsia="Times New Roman"/>
                <w:b/>
                <w:bCs/>
                <w:noProof w:val="0"/>
                <w:sz w:val="16"/>
                <w:szCs w:val="16"/>
                <w:lang w:val="it-IT"/>
              </w:rPr>
              <w:t xml:space="preserve">– </w:t>
            </w:r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>Liceo Economico Sociale −Liceo Linguistico</w:t>
            </w:r>
          </w:p>
          <w:p w:rsidR="00EB7B52" w:rsidRPr="00EB7B52" w:rsidRDefault="00EB7B52" w:rsidP="00EB7B52">
            <w:pPr>
              <w:autoSpaceDE/>
              <w:autoSpaceDN/>
              <w:spacing w:line="20" w:lineRule="atLeast"/>
              <w:ind w:left="142"/>
              <w:jc w:val="center"/>
              <w:rPr>
                <w:rFonts w:eastAsia="Times New Roman"/>
                <w:noProof w:val="0"/>
                <w:sz w:val="16"/>
                <w:szCs w:val="16"/>
                <w:lang w:val="it-IT"/>
              </w:rPr>
            </w:pPr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 xml:space="preserve">Istituto Professionale Abbigliamento e Moda </w:t>
            </w:r>
            <w:r w:rsidRPr="00EB7B52">
              <w:rPr>
                <w:rFonts w:eastAsia="Times New Roman"/>
                <w:b/>
                <w:bCs/>
                <w:noProof w:val="0"/>
                <w:sz w:val="16"/>
                <w:szCs w:val="16"/>
                <w:lang w:val="it-IT"/>
              </w:rPr>
              <w:t xml:space="preserve">– </w:t>
            </w:r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 xml:space="preserve">Istituto Professionale Industria e Artigianato </w:t>
            </w:r>
            <w:proofErr w:type="gramStart"/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>per  il</w:t>
            </w:r>
            <w:proofErr w:type="gramEnd"/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 xml:space="preserve"> made in </w:t>
            </w:r>
            <w:proofErr w:type="spellStart"/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>Italy</w:t>
            </w:r>
            <w:proofErr w:type="spellEnd"/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 xml:space="preserve">  (Tessile-Abbigliamento)</w:t>
            </w:r>
          </w:p>
          <w:p w:rsidR="00EB7B52" w:rsidRPr="00EB7B52" w:rsidRDefault="00EB7B52" w:rsidP="00EB7B52">
            <w:pPr>
              <w:autoSpaceDE/>
              <w:autoSpaceDN/>
              <w:spacing w:line="20" w:lineRule="atLeast"/>
              <w:ind w:left="360"/>
              <w:jc w:val="center"/>
              <w:rPr>
                <w:rFonts w:eastAsia="Times New Roman"/>
                <w:noProof w:val="0"/>
                <w:sz w:val="16"/>
                <w:szCs w:val="16"/>
                <w:lang w:val="it-IT"/>
              </w:rPr>
            </w:pPr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 xml:space="preserve">Istituto Professionale </w:t>
            </w:r>
            <w:r w:rsidRPr="00EB7B52">
              <w:rPr>
                <w:sz w:val="16"/>
                <w:szCs w:val="16"/>
                <w:lang w:val="it-IT"/>
              </w:rPr>
              <w:t>Servizi socio-sanitari</w:t>
            </w:r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 xml:space="preserve"> </w:t>
            </w:r>
            <w:r w:rsidRPr="00EB7B52">
              <w:rPr>
                <w:rFonts w:eastAsia="Times New Roman"/>
                <w:b/>
                <w:bCs/>
                <w:noProof w:val="0"/>
                <w:sz w:val="16"/>
                <w:szCs w:val="16"/>
                <w:lang w:val="it-IT"/>
              </w:rPr>
              <w:t xml:space="preserve">– </w:t>
            </w:r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 xml:space="preserve">Istituto Professionale Servizi per la </w:t>
            </w:r>
            <w:proofErr w:type="spellStart"/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>sanita'</w:t>
            </w:r>
            <w:proofErr w:type="spellEnd"/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 xml:space="preserve"> e l'assistenza sociale</w:t>
            </w:r>
          </w:p>
          <w:p w:rsidR="00EB7B52" w:rsidRPr="00EB7B52" w:rsidRDefault="00EB7B52" w:rsidP="00EB7B52">
            <w:pPr>
              <w:adjustRightInd w:val="0"/>
              <w:spacing w:line="20" w:lineRule="atLeast"/>
              <w:rPr>
                <w:rFonts w:eastAsia="Times New Roman"/>
                <w:noProof w:val="0"/>
                <w:sz w:val="16"/>
                <w:szCs w:val="16"/>
                <w:lang w:val="it-IT"/>
              </w:rPr>
            </w:pPr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>Istituto Professionale Servizi per l’Enogastronomia e l’ospitalità   alberghiera – Istituto Professionale Enogastronomia e ospitalità alberghiera</w:t>
            </w:r>
          </w:p>
          <w:p w:rsidR="00EB7B52" w:rsidRPr="00EB7B52" w:rsidRDefault="00EB7B52" w:rsidP="00EB7B52">
            <w:pPr>
              <w:autoSpaceDE/>
              <w:autoSpaceDN/>
              <w:jc w:val="center"/>
              <w:rPr>
                <w:rFonts w:eastAsia="Times New Roman"/>
                <w:noProof w:val="0"/>
                <w:sz w:val="16"/>
                <w:szCs w:val="16"/>
                <w:lang w:val="it-IT"/>
              </w:rPr>
            </w:pPr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 xml:space="preserve">Via G.B. Novelli, N° 1  </w:t>
            </w:r>
            <w:r w:rsidRPr="00EB7B52">
              <w:rPr>
                <w:rFonts w:eastAsia="Times New Roman"/>
                <w:i/>
                <w:iCs/>
                <w:noProof w:val="0"/>
                <w:sz w:val="16"/>
                <w:szCs w:val="16"/>
                <w:lang w:val="it-IT"/>
              </w:rPr>
              <w:t xml:space="preserve">  </w:t>
            </w:r>
            <w:proofErr w:type="gramStart"/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 xml:space="preserve">81025  </w:t>
            </w:r>
            <w:r w:rsidRPr="00EB7B52">
              <w:rPr>
                <w:rFonts w:eastAsia="Times New Roman"/>
                <w:b/>
                <w:bCs/>
                <w:noProof w:val="0"/>
                <w:sz w:val="16"/>
                <w:szCs w:val="16"/>
                <w:lang w:val="it-IT"/>
              </w:rPr>
              <w:t>MARCIANISE</w:t>
            </w:r>
            <w:proofErr w:type="gramEnd"/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 xml:space="preserve"> (CE</w:t>
            </w:r>
            <w:r w:rsidRPr="00EB7B52">
              <w:rPr>
                <w:rFonts w:eastAsia="Times New Roman"/>
                <w:b/>
                <w:bCs/>
                <w:noProof w:val="0"/>
                <w:sz w:val="16"/>
                <w:szCs w:val="16"/>
                <w:lang w:val="it-IT"/>
              </w:rPr>
              <w:t>)</w:t>
            </w:r>
          </w:p>
          <w:p w:rsidR="00EB7B52" w:rsidRPr="00EB7B52" w:rsidRDefault="00EB7B52" w:rsidP="00EB7B52">
            <w:pPr>
              <w:autoSpaceDE/>
              <w:autoSpaceDN/>
              <w:jc w:val="center"/>
              <w:rPr>
                <w:rFonts w:eastAsia="Times New Roman"/>
                <w:noProof w:val="0"/>
                <w:sz w:val="16"/>
                <w:szCs w:val="16"/>
                <w:lang w:val="it-IT"/>
              </w:rPr>
            </w:pPr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 xml:space="preserve">Codice </w:t>
            </w:r>
            <w:proofErr w:type="gramStart"/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>Fiscale :</w:t>
            </w:r>
            <w:proofErr w:type="gramEnd"/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 xml:space="preserve"> 80102490614 </w:t>
            </w:r>
            <w:r w:rsidRPr="00EB7B52">
              <w:rPr>
                <w:rFonts w:eastAsia="Times New Roman"/>
                <w:b/>
                <w:bCs/>
                <w:noProof w:val="0"/>
                <w:sz w:val="16"/>
                <w:szCs w:val="16"/>
                <w:lang w:val="it-IT"/>
              </w:rPr>
              <w:t>–</w:t>
            </w:r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 xml:space="preserve"> Distretto Scolastico  n° 14</w:t>
            </w:r>
          </w:p>
          <w:p w:rsidR="00EB7B52" w:rsidRPr="00EB7B52" w:rsidRDefault="00EB7B52" w:rsidP="00EB7B52">
            <w:pPr>
              <w:autoSpaceDE/>
              <w:autoSpaceDN/>
              <w:jc w:val="center"/>
              <w:rPr>
                <w:rFonts w:eastAsia="Times New Roman"/>
                <w:noProof w:val="0"/>
                <w:sz w:val="16"/>
                <w:szCs w:val="16"/>
                <w:lang w:val="it-IT"/>
              </w:rPr>
            </w:pPr>
            <w:proofErr w:type="spellStart"/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>Segr</w:t>
            </w:r>
            <w:proofErr w:type="spellEnd"/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>. </w:t>
            </w:r>
            <w:proofErr w:type="spellStart"/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>Tel</w:t>
            </w:r>
            <w:proofErr w:type="spellEnd"/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 xml:space="preserve"> :0823-511909 – Fax 0823-511834   </w:t>
            </w:r>
            <w:proofErr w:type="spellStart"/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>Vicedirigenza</w:t>
            </w:r>
            <w:proofErr w:type="spellEnd"/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>Tel</w:t>
            </w:r>
            <w:proofErr w:type="spellEnd"/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 xml:space="preserve"> :0823-580019</w:t>
            </w:r>
          </w:p>
          <w:p w:rsidR="00EB7B52" w:rsidRPr="00EB7B52" w:rsidRDefault="00EB7B52" w:rsidP="00EB7B52">
            <w:pPr>
              <w:autoSpaceDE/>
              <w:autoSpaceDN/>
              <w:jc w:val="center"/>
              <w:rPr>
                <w:rFonts w:eastAsia="Times New Roman"/>
                <w:noProof w:val="0"/>
                <w:sz w:val="16"/>
                <w:szCs w:val="16"/>
                <w:lang w:val="it-IT"/>
              </w:rPr>
            </w:pPr>
            <w:proofErr w:type="spellStart"/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>Tel</w:t>
            </w:r>
            <w:proofErr w:type="spellEnd"/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 xml:space="preserve"> Dirigente </w:t>
            </w:r>
            <w:proofErr w:type="gramStart"/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>Scolastico :</w:t>
            </w:r>
            <w:proofErr w:type="gramEnd"/>
            <w:r w:rsidRPr="00EB7B52">
              <w:rPr>
                <w:rFonts w:eastAsia="Times New Roman"/>
                <w:noProof w:val="0"/>
                <w:sz w:val="16"/>
                <w:szCs w:val="16"/>
                <w:lang w:val="it-IT"/>
              </w:rPr>
              <w:t xml:space="preserve"> 0823-511863</w:t>
            </w:r>
          </w:p>
          <w:p w:rsidR="00EB7B52" w:rsidRPr="00EB7B52" w:rsidRDefault="00EB7B52" w:rsidP="00EB7B52">
            <w:pPr>
              <w:tabs>
                <w:tab w:val="center" w:pos="4819"/>
                <w:tab w:val="right" w:pos="9638"/>
              </w:tabs>
              <w:autoSpaceDE/>
              <w:autoSpaceDN/>
              <w:ind w:left="-57" w:firstLine="57"/>
              <w:jc w:val="center"/>
              <w:rPr>
                <w:noProof w:val="0"/>
                <w:sz w:val="16"/>
                <w:szCs w:val="16"/>
                <w:lang w:val="it-IT" w:eastAsia="en-US"/>
              </w:rPr>
            </w:pPr>
            <w:proofErr w:type="gramStart"/>
            <w:r w:rsidRPr="00EB7B52">
              <w:rPr>
                <w:b/>
                <w:bCs/>
                <w:noProof w:val="0"/>
                <w:sz w:val="16"/>
                <w:szCs w:val="16"/>
                <w:lang w:val="it-IT" w:eastAsia="en-US"/>
              </w:rPr>
              <w:t>E-mail :</w:t>
            </w:r>
            <w:proofErr w:type="gramEnd"/>
            <w:r w:rsidRPr="00EB7B52">
              <w:rPr>
                <w:noProof w:val="0"/>
                <w:sz w:val="16"/>
                <w:szCs w:val="16"/>
                <w:lang w:val="it-IT" w:eastAsia="en-US"/>
              </w:rPr>
              <w:t xml:space="preserve"> </w:t>
            </w:r>
            <w:hyperlink r:id="rId9" w:history="1">
              <w:r w:rsidRPr="00EB7B52">
                <w:rPr>
                  <w:rFonts w:ascii="Calibri" w:hAnsi="Calibri" w:cs="Calibri"/>
                  <w:noProof w:val="0"/>
                  <w:color w:val="0000FF"/>
                  <w:sz w:val="16"/>
                  <w:szCs w:val="16"/>
                  <w:u w:val="single"/>
                  <w:lang w:val="it-IT" w:eastAsia="en-US"/>
                </w:rPr>
                <w:t>ceis01100n@istruzione.it</w:t>
              </w:r>
            </w:hyperlink>
            <w:r w:rsidRPr="00EB7B52">
              <w:rPr>
                <w:noProof w:val="0"/>
                <w:sz w:val="16"/>
                <w:szCs w:val="16"/>
                <w:lang w:val="it-IT" w:eastAsia="en-US"/>
              </w:rPr>
              <w:t xml:space="preserve">     </w:t>
            </w:r>
            <w:r w:rsidRPr="00EB7B52">
              <w:rPr>
                <w:b/>
                <w:bCs/>
                <w:noProof w:val="0"/>
                <w:sz w:val="16"/>
                <w:szCs w:val="16"/>
                <w:lang w:val="it-IT" w:eastAsia="en-US"/>
              </w:rPr>
              <w:t xml:space="preserve">E-mail certificata (PEC) : </w:t>
            </w:r>
            <w:hyperlink r:id="rId10" w:history="1">
              <w:r w:rsidRPr="00EB7B52">
                <w:rPr>
                  <w:rFonts w:ascii="Calibri" w:hAnsi="Calibri" w:cs="Calibri"/>
                  <w:noProof w:val="0"/>
                  <w:color w:val="0000FF"/>
                  <w:sz w:val="16"/>
                  <w:szCs w:val="16"/>
                  <w:u w:val="single"/>
                  <w:lang w:val="it-IT" w:eastAsia="en-US"/>
                </w:rPr>
                <w:t>ceis01100n@pec.istruzione.it</w:t>
              </w:r>
            </w:hyperlink>
          </w:p>
          <w:p w:rsidR="00EB7B52" w:rsidRPr="00EB7B52" w:rsidRDefault="00EB7B52" w:rsidP="00EB7B52">
            <w:pPr>
              <w:tabs>
                <w:tab w:val="center" w:pos="4819"/>
                <w:tab w:val="right" w:pos="9638"/>
              </w:tabs>
              <w:autoSpaceDE/>
              <w:autoSpaceDN/>
              <w:jc w:val="center"/>
              <w:rPr>
                <w:noProof w:val="0"/>
                <w:sz w:val="16"/>
                <w:szCs w:val="16"/>
                <w:lang w:val="it-IT" w:eastAsia="en-US"/>
              </w:rPr>
            </w:pPr>
            <w:proofErr w:type="spellStart"/>
            <w:r w:rsidRPr="00EB7B52">
              <w:rPr>
                <w:rFonts w:eastAsia="Times New Roman"/>
                <w:b/>
                <w:bCs/>
                <w:noProof w:val="0"/>
                <w:sz w:val="16"/>
                <w:szCs w:val="16"/>
              </w:rPr>
              <w:t>Sito</w:t>
            </w:r>
            <w:proofErr w:type="spellEnd"/>
            <w:r w:rsidRPr="00EB7B52">
              <w:rPr>
                <w:rFonts w:eastAsia="Times New Roman"/>
                <w:b/>
                <w:bCs/>
                <w:noProof w:val="0"/>
                <w:sz w:val="16"/>
                <w:szCs w:val="16"/>
              </w:rPr>
              <w:t xml:space="preserve"> Web :</w:t>
            </w:r>
            <w:r w:rsidRPr="00EB7B52">
              <w:rPr>
                <w:rFonts w:eastAsia="Times New Roman"/>
                <w:noProof w:val="0"/>
                <w:sz w:val="16"/>
                <w:szCs w:val="16"/>
              </w:rPr>
              <w:t xml:space="preserve"> </w:t>
            </w:r>
            <w:hyperlink r:id="rId11" w:history="1">
              <w:r w:rsidRPr="00EB7B52">
                <w:rPr>
                  <w:rFonts w:eastAsia="Times New Roman"/>
                  <w:noProof w:val="0"/>
                  <w:color w:val="0000FF"/>
                  <w:sz w:val="16"/>
                  <w:szCs w:val="16"/>
                  <w:u w:val="single"/>
                </w:rPr>
                <w:t>www.istitutonovelli.it</w:t>
              </w:r>
            </w:hyperlink>
          </w:p>
          <w:p w:rsidR="00EB7B52" w:rsidRPr="00EB7B52" w:rsidRDefault="00EB7B52" w:rsidP="00EB7B52">
            <w:pPr>
              <w:tabs>
                <w:tab w:val="center" w:pos="4819"/>
                <w:tab w:val="right" w:pos="9638"/>
              </w:tabs>
              <w:autoSpaceDE/>
              <w:autoSpaceDN/>
              <w:jc w:val="center"/>
              <w:rPr>
                <w:noProof w:val="0"/>
                <w:lang w:eastAsia="en-US"/>
              </w:rPr>
            </w:pPr>
          </w:p>
        </w:tc>
        <w:tc>
          <w:tcPr>
            <w:tcW w:w="970" w:type="dxa"/>
          </w:tcPr>
          <w:p w:rsidR="00EB7B52" w:rsidRPr="00EB7B52" w:rsidRDefault="00EB7B52" w:rsidP="00EB7B52">
            <w:pPr>
              <w:autoSpaceDE/>
              <w:autoSpaceDN/>
              <w:jc w:val="both"/>
              <w:rPr>
                <w:rFonts w:eastAsia="Times New Roman"/>
                <w:b/>
                <w:noProof w:val="0"/>
                <w:sz w:val="26"/>
                <w:szCs w:val="26"/>
                <w:u w:color="FF0000"/>
                <w:lang w:val="it-IT"/>
              </w:rPr>
            </w:pPr>
            <w:r w:rsidRPr="00EB7B52">
              <w:rPr>
                <w:rFonts w:eastAsia="Times New Roman"/>
                <w:sz w:val="26"/>
                <w:szCs w:val="26"/>
                <w:u w:color="FF0000"/>
                <w:lang w:val="it-IT"/>
              </w:rPr>
              <w:pict>
                <v:shape id="Immagine 2" o:spid="_x0000_i1025" type="#_x0000_t75" style="width:52.55pt;height:44.75pt;visibility:visible;mso-wrap-style:square">
                  <v:imagedata r:id="rId12" o:title=""/>
                </v:shape>
              </w:pict>
            </w:r>
          </w:p>
          <w:p w:rsidR="00EB7B52" w:rsidRPr="00EB7B52" w:rsidRDefault="00EB7B52" w:rsidP="00EB7B52">
            <w:pPr>
              <w:autoSpaceDE/>
              <w:autoSpaceDN/>
              <w:jc w:val="both"/>
              <w:rPr>
                <w:rFonts w:eastAsia="Times New Roman"/>
                <w:noProof w:val="0"/>
                <w:sz w:val="26"/>
                <w:szCs w:val="26"/>
                <w:lang w:val="it-IT"/>
              </w:rPr>
            </w:pPr>
          </w:p>
        </w:tc>
      </w:tr>
    </w:tbl>
    <w:p w:rsidR="00EB7B52" w:rsidRDefault="00EB7B52" w:rsidP="00EB7B52">
      <w:pPr>
        <w:autoSpaceDE/>
        <w:autoSpaceDN/>
        <w:rPr>
          <w:rFonts w:eastAsia="Times New Roman"/>
          <w:b/>
          <w:noProof w:val="0"/>
          <w:lang w:val="it-IT"/>
        </w:rPr>
      </w:pPr>
    </w:p>
    <w:p w:rsidR="00026B66" w:rsidRPr="00DA5366" w:rsidRDefault="00DA5366" w:rsidP="00DA5366">
      <w:pPr>
        <w:autoSpaceDE/>
        <w:autoSpaceDN/>
        <w:jc w:val="center"/>
        <w:rPr>
          <w:rFonts w:eastAsia="Times New Roman"/>
          <w:b/>
          <w:noProof w:val="0"/>
          <w:lang w:val="it-IT"/>
        </w:rPr>
      </w:pPr>
      <w:r w:rsidRPr="00DA5366">
        <w:rPr>
          <w:rFonts w:eastAsia="Times New Roman"/>
          <w:b/>
          <w:noProof w:val="0"/>
          <w:lang w:val="it-IT"/>
        </w:rPr>
        <w:t>PIANO DI FORMAZIONE</w:t>
      </w:r>
      <w:r w:rsidR="00026B66" w:rsidRPr="00DA5366">
        <w:rPr>
          <w:rFonts w:eastAsia="Times New Roman"/>
          <w:b/>
          <w:noProof w:val="0"/>
          <w:lang w:val="it-IT"/>
        </w:rPr>
        <w:t xml:space="preserve"> DEL PERSONALE DOCENTE</w:t>
      </w:r>
      <w:r w:rsidR="000F7F3A" w:rsidRPr="00DA5366">
        <w:rPr>
          <w:b/>
          <w:bCs/>
        </w:rPr>
        <w:t xml:space="preserve"> </w:t>
      </w:r>
      <w:r w:rsidRPr="00DA5366">
        <w:rPr>
          <w:rFonts w:eastAsia="Times New Roman"/>
          <w:b/>
          <w:noProof w:val="0"/>
          <w:lang w:val="it-IT"/>
        </w:rPr>
        <w:t>E ATA TRIENNIO 2019/2022</w:t>
      </w:r>
    </w:p>
    <w:p w:rsidR="00DA5366" w:rsidRDefault="00DA5366" w:rsidP="00DA5366">
      <w:pPr>
        <w:autoSpaceDE/>
        <w:autoSpaceDN/>
        <w:jc w:val="center"/>
        <w:rPr>
          <w:rFonts w:eastAsia="Times New Roman"/>
          <w:noProof w:val="0"/>
          <w:lang w:val="it-IT"/>
        </w:rPr>
      </w:pPr>
    </w:p>
    <w:p w:rsidR="00DA5366" w:rsidRDefault="00DA5366" w:rsidP="00DA5366">
      <w:pPr>
        <w:autoSpaceDE/>
        <w:autoSpaceDN/>
        <w:jc w:val="center"/>
        <w:rPr>
          <w:rFonts w:eastAsia="Times New Roman"/>
          <w:noProof w:val="0"/>
          <w:lang w:val="it-IT"/>
        </w:rPr>
      </w:pPr>
    </w:p>
    <w:p w:rsidR="005818EB" w:rsidRDefault="005818EB" w:rsidP="005818EB">
      <w:pPr>
        <w:autoSpaceDE/>
        <w:autoSpaceDN/>
        <w:contextualSpacing/>
        <w:jc w:val="both"/>
        <w:rPr>
          <w:lang w:eastAsia="en-US"/>
        </w:rPr>
      </w:pPr>
      <w:r>
        <w:rPr>
          <w:lang w:eastAsia="en-US"/>
        </w:rPr>
        <w:t>Considerato che</w:t>
      </w:r>
      <w:r w:rsidRPr="00E22BDD">
        <w:rPr>
          <w:lang w:eastAsia="en-US"/>
        </w:rPr>
        <w:t>: lo sviluppo professionale</w:t>
      </w:r>
      <w:r>
        <w:rPr>
          <w:lang w:eastAsia="en-US"/>
        </w:rPr>
        <w:t xml:space="preserve"> del personale docente ed ATA</w:t>
      </w:r>
      <w:r w:rsidRPr="00E22BDD">
        <w:rPr>
          <w:lang w:eastAsia="en-US"/>
        </w:rPr>
        <w:t xml:space="preserve"> è una condizione irrinunciabile e qualificante dell’Istituzione scolastica e costituisce uno strumento strategico per il miglioramento dell’organizzazione e dell’ efficienza e il sostegno agli obiettivi di cambiamento; </w:t>
      </w:r>
      <w:r>
        <w:rPr>
          <w:lang w:eastAsia="en-US"/>
        </w:rPr>
        <w:t xml:space="preserve">che lo stesso </w:t>
      </w:r>
      <w:r w:rsidRPr="00E22BDD">
        <w:rPr>
          <w:lang w:eastAsia="en-US"/>
        </w:rPr>
        <w:t>deve essere inteso come un processo sistematico e progressivo di consolidamento ed</w:t>
      </w:r>
      <w:r>
        <w:rPr>
          <w:lang w:eastAsia="en-US"/>
        </w:rPr>
        <w:t xml:space="preserve"> aggiornamento delle competenze</w:t>
      </w:r>
      <w:r w:rsidRPr="00E22BDD">
        <w:rPr>
          <w:lang w:eastAsia="en-US"/>
        </w:rPr>
        <w:t xml:space="preserve"> </w:t>
      </w:r>
      <w:r>
        <w:rPr>
          <w:lang w:eastAsia="en-US"/>
        </w:rPr>
        <w:t>che consente</w:t>
      </w:r>
      <w:r w:rsidRPr="00E22BDD">
        <w:rPr>
          <w:lang w:eastAsia="en-US"/>
        </w:rPr>
        <w:t xml:space="preserve"> di realizzare, attraverso la crescita dei singoli e la loro valorizzazione personale e professionale, il </w:t>
      </w:r>
      <w:r>
        <w:rPr>
          <w:lang w:eastAsia="en-US"/>
        </w:rPr>
        <w:t>miglioramento dell’azione dell’Istituzione S</w:t>
      </w:r>
      <w:r w:rsidRPr="00E22BDD">
        <w:rPr>
          <w:lang w:eastAsia="en-US"/>
        </w:rPr>
        <w:t xml:space="preserve">colastica nel suo complesso ed in particolare rispetto ai processi di insegnamento/apprendimento; </w:t>
      </w:r>
    </w:p>
    <w:p w:rsidR="005818EB" w:rsidRDefault="005818EB" w:rsidP="005818EB">
      <w:pPr>
        <w:spacing w:after="160" w:line="259" w:lineRule="auto"/>
        <w:jc w:val="both"/>
        <w:rPr>
          <w:b/>
          <w:lang w:eastAsia="en-US"/>
        </w:rPr>
      </w:pPr>
      <w:r>
        <w:rPr>
          <w:b/>
          <w:lang w:eastAsia="en-US"/>
        </w:rPr>
        <w:t>il C</w:t>
      </w:r>
      <w:r w:rsidRPr="00E22BDD">
        <w:rPr>
          <w:b/>
          <w:lang w:eastAsia="en-US"/>
        </w:rPr>
        <w:t>ollegio</w:t>
      </w:r>
      <w:r>
        <w:rPr>
          <w:b/>
          <w:lang w:eastAsia="en-US"/>
        </w:rPr>
        <w:t xml:space="preserve"> dei docenti  nella seduta del 30 ottobre 2018</w:t>
      </w:r>
      <w:r w:rsidRPr="00E22BDD">
        <w:rPr>
          <w:b/>
          <w:lang w:eastAsia="en-US"/>
        </w:rPr>
        <w:t xml:space="preserve"> verbale </w:t>
      </w:r>
      <w:r w:rsidR="00EB7B52" w:rsidRPr="00EB7B52">
        <w:rPr>
          <w:b/>
          <w:lang w:eastAsia="en-US"/>
        </w:rPr>
        <w:t>n° 335</w:t>
      </w:r>
      <w:r w:rsidRPr="00E22BDD">
        <w:rPr>
          <w:b/>
          <w:lang w:eastAsia="en-US"/>
        </w:rPr>
        <w:t xml:space="preserve"> </w:t>
      </w:r>
      <w:r>
        <w:rPr>
          <w:b/>
          <w:lang w:eastAsia="en-US"/>
        </w:rPr>
        <w:t>ha elaborato ed il Consiglio d’ Istituto nella seduta del 31 ottobre 2018</w:t>
      </w:r>
      <w:r w:rsidRPr="00E22BDD">
        <w:rPr>
          <w:b/>
          <w:lang w:eastAsia="en-US"/>
        </w:rPr>
        <w:t xml:space="preserve"> verbale </w:t>
      </w:r>
      <w:r w:rsidRPr="00EB7B52">
        <w:rPr>
          <w:b/>
          <w:lang w:eastAsia="en-US"/>
        </w:rPr>
        <w:t>n° 3</w:t>
      </w:r>
      <w:r w:rsidR="00EB7B52" w:rsidRPr="00EB7B52">
        <w:rPr>
          <w:b/>
          <w:lang w:eastAsia="en-US"/>
        </w:rPr>
        <w:t>53</w:t>
      </w:r>
      <w:r w:rsidRPr="00E22BDD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ha </w:t>
      </w:r>
      <w:r w:rsidRPr="00E22BDD">
        <w:rPr>
          <w:b/>
          <w:lang w:eastAsia="en-US"/>
        </w:rPr>
        <w:t>approva</w:t>
      </w:r>
      <w:r>
        <w:rPr>
          <w:b/>
          <w:lang w:eastAsia="en-US"/>
        </w:rPr>
        <w:t>to, così</w:t>
      </w:r>
      <w:r w:rsidRPr="00E22BDD">
        <w:rPr>
          <w:b/>
          <w:lang w:eastAsia="en-US"/>
        </w:rPr>
        <w:t xml:space="preserve"> come di seguito specificato</w:t>
      </w:r>
      <w:r>
        <w:rPr>
          <w:b/>
          <w:lang w:eastAsia="en-US"/>
        </w:rPr>
        <w:t>, il seguente P</w:t>
      </w:r>
      <w:r w:rsidRPr="00E22BDD">
        <w:rPr>
          <w:b/>
          <w:lang w:eastAsia="en-US"/>
        </w:rPr>
        <w:t>ian</w:t>
      </w:r>
      <w:r>
        <w:rPr>
          <w:b/>
          <w:lang w:eastAsia="en-US"/>
        </w:rPr>
        <w:t xml:space="preserve">o delle attività di formazione rispettivamente del personale </w:t>
      </w:r>
      <w:r>
        <w:rPr>
          <w:b/>
          <w:bCs/>
          <w:lang w:eastAsia="en-US"/>
        </w:rPr>
        <w:t>docente</w:t>
      </w:r>
      <w:r w:rsidRPr="00E22BDD">
        <w:rPr>
          <w:b/>
          <w:bCs/>
          <w:lang w:eastAsia="en-US"/>
        </w:rPr>
        <w:t xml:space="preserve"> e del personale ATA </w:t>
      </w:r>
      <w:r>
        <w:rPr>
          <w:b/>
          <w:lang w:eastAsia="en-US"/>
        </w:rPr>
        <w:t>triennio 2019-2022</w:t>
      </w:r>
    </w:p>
    <w:p w:rsidR="00DA5366" w:rsidRDefault="00DA5366" w:rsidP="00DA5366">
      <w:pPr>
        <w:autoSpaceDE/>
        <w:autoSpaceDN/>
        <w:jc w:val="center"/>
        <w:rPr>
          <w:rFonts w:eastAsia="Times New Roman"/>
          <w:noProof w:val="0"/>
          <w:lang w:val="it-IT"/>
        </w:rPr>
      </w:pPr>
    </w:p>
    <w:p w:rsidR="00DA5366" w:rsidRDefault="00DA5366" w:rsidP="00DA5366">
      <w:pPr>
        <w:autoSpaceDE/>
        <w:autoSpaceDN/>
        <w:jc w:val="center"/>
        <w:rPr>
          <w:b/>
          <w:sz w:val="24"/>
          <w:szCs w:val="24"/>
        </w:rPr>
      </w:pPr>
      <w:r w:rsidRPr="00DA5366">
        <w:rPr>
          <w:b/>
          <w:sz w:val="24"/>
          <w:szCs w:val="24"/>
        </w:rPr>
        <w:t xml:space="preserve">Piano di Formazione </w:t>
      </w:r>
      <w:r>
        <w:rPr>
          <w:b/>
          <w:sz w:val="24"/>
          <w:szCs w:val="24"/>
        </w:rPr>
        <w:t xml:space="preserve">Personale </w:t>
      </w:r>
      <w:r w:rsidRPr="00DA5366">
        <w:rPr>
          <w:b/>
          <w:sz w:val="24"/>
          <w:szCs w:val="24"/>
        </w:rPr>
        <w:t>Docent</w:t>
      </w:r>
      <w:r>
        <w:rPr>
          <w:b/>
          <w:sz w:val="24"/>
          <w:szCs w:val="24"/>
        </w:rPr>
        <w:t>e</w:t>
      </w:r>
      <w:r w:rsidR="00C97D45">
        <w:rPr>
          <w:b/>
          <w:sz w:val="24"/>
          <w:szCs w:val="24"/>
        </w:rPr>
        <w:t xml:space="preserve"> triennio 2019/2022: linee generali</w:t>
      </w:r>
    </w:p>
    <w:p w:rsidR="00673AA9" w:rsidRDefault="00673AA9" w:rsidP="00DA5366">
      <w:pPr>
        <w:autoSpaceDE/>
        <w:autoSpaceDN/>
        <w:jc w:val="center"/>
        <w:rPr>
          <w:b/>
          <w:sz w:val="24"/>
          <w:szCs w:val="24"/>
        </w:rPr>
      </w:pPr>
    </w:p>
    <w:p w:rsidR="00D212F1" w:rsidRPr="00E22BDD" w:rsidRDefault="00D212F1" w:rsidP="00D212F1">
      <w:pPr>
        <w:spacing w:before="100" w:beforeAutospacing="1" w:after="100" w:afterAutospacing="1"/>
        <w:jc w:val="both"/>
        <w:rPr>
          <w:color w:val="444444"/>
        </w:rPr>
      </w:pPr>
      <w:r w:rsidRPr="00E22BDD">
        <w:t>La legge 107/2015 al comma 124 dell’</w:t>
      </w:r>
      <w:r w:rsidR="00DA5366">
        <w:t>art.1</w:t>
      </w:r>
      <w:r w:rsidRPr="00E22BDD">
        <w:t xml:space="preserve"> recita:  “</w:t>
      </w:r>
      <w:r w:rsidRPr="00E22BDD">
        <w:rPr>
          <w:color w:val="444444"/>
        </w:rPr>
        <w:t>Nell'ambito degli adempimenti connessi alla funzione  docente,</w:t>
      </w:r>
      <w:r w:rsidRPr="00E22BDD">
        <w:t xml:space="preserve"> </w:t>
      </w:r>
      <w:r w:rsidRPr="00E22BDD">
        <w:rPr>
          <w:b/>
          <w:color w:val="444444"/>
        </w:rPr>
        <w:t>la formazione in servizio  dei  docenti  di  ruolo  è obbligatoria, permanente e strutturale</w:t>
      </w:r>
      <w:r w:rsidRPr="00E22BDD">
        <w:rPr>
          <w:color w:val="444444"/>
        </w:rPr>
        <w:t xml:space="preserve">. Le attività di  formazione  sono  definite dalle singole  istituzioni  scolastiche  in  coerenza  con  il  piano triennale dell'offerta formativa e con i risultati emersi  dai  piani di  miglioramento  delle  istituzioni   scolastiche   previsti   dal regolamento di cui al decreto  del  Presidente  della  Repubblica  28 marzo 2013, n. 80, sulla base delle </w:t>
      </w:r>
      <w:r w:rsidRPr="00E22BDD">
        <w:rPr>
          <w:color w:val="444444"/>
          <w:u w:val="single"/>
        </w:rPr>
        <w:t>priorità nazionali indicate  nel Piano nazionale di formazione</w:t>
      </w:r>
      <w:r w:rsidRPr="00E22BDD">
        <w:rPr>
          <w:color w:val="444444"/>
        </w:rPr>
        <w:t>, adottato ogni tre anni con decreto del Ministro dell'istruzione, dell'università e della  ricerca……………”</w:t>
      </w:r>
    </w:p>
    <w:p w:rsidR="00673AA9" w:rsidRDefault="00D212F1" w:rsidP="00D212F1">
      <w:pPr>
        <w:spacing w:before="100" w:beforeAutospacing="1" w:after="100" w:afterAutospacing="1"/>
        <w:jc w:val="both"/>
      </w:pPr>
      <w:r w:rsidRPr="00E22BDD">
        <w:t xml:space="preserve">Il </w:t>
      </w:r>
      <w:r w:rsidRPr="00E22BDD">
        <w:rPr>
          <w:b/>
          <w:bCs/>
        </w:rPr>
        <w:t xml:space="preserve">Piano nazionale </w:t>
      </w:r>
      <w:r w:rsidRPr="00E22BDD">
        <w:rPr>
          <w:b/>
          <w:bCs/>
          <w:i/>
          <w:iCs/>
        </w:rPr>
        <w:t xml:space="preserve">per la formazione dei docenti </w:t>
      </w:r>
      <w:r w:rsidR="00673AA9" w:rsidRPr="00673AA9">
        <w:rPr>
          <w:bCs/>
          <w:i/>
          <w:iCs/>
        </w:rPr>
        <w:t>di cui al</w:t>
      </w:r>
      <w:r w:rsidR="00673AA9">
        <w:rPr>
          <w:b/>
          <w:bCs/>
          <w:i/>
          <w:iCs/>
        </w:rPr>
        <w:t xml:space="preserve"> </w:t>
      </w:r>
      <w:r w:rsidR="00673AA9">
        <w:t>D.M. n. 797 del 19 ottobre 2016</w:t>
      </w:r>
      <w:r w:rsidR="00673AA9" w:rsidRPr="00E22BDD">
        <w:rPr>
          <w:b/>
          <w:bCs/>
        </w:rPr>
        <w:t xml:space="preserve"> </w:t>
      </w:r>
      <w:r w:rsidRPr="00E22BDD">
        <w:t xml:space="preserve">definisce gli obiettivi per il triennio 2016-2019 prevedendo </w:t>
      </w:r>
      <w:r w:rsidRPr="00E22BDD">
        <w:rPr>
          <w:b/>
          <w:bCs/>
          <w:u w:val="single"/>
        </w:rPr>
        <w:t>9 priorità tematiche nazionali</w:t>
      </w:r>
      <w:r w:rsidRPr="00E22BDD">
        <w:rPr>
          <w:b/>
          <w:bCs/>
        </w:rPr>
        <w:t xml:space="preserve"> </w:t>
      </w:r>
      <w:r w:rsidRPr="00E22BDD">
        <w:rPr>
          <w:b/>
          <w:u w:val="single"/>
        </w:rPr>
        <w:t>per la formazione</w:t>
      </w:r>
      <w:r w:rsidRPr="00E22BDD">
        <w:t>:</w:t>
      </w:r>
    </w:p>
    <w:p w:rsidR="00673AA9" w:rsidRPr="00673AA9" w:rsidRDefault="00673AA9" w:rsidP="00673AA9">
      <w:pPr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b/>
          <w:noProof w:val="0"/>
          <w:lang w:val="it-IT" w:eastAsia="en-US"/>
        </w:rPr>
      </w:pPr>
      <w:r w:rsidRPr="00673AA9">
        <w:rPr>
          <w:b/>
          <w:noProof w:val="0"/>
          <w:lang w:val="it-IT" w:eastAsia="en-US"/>
        </w:rPr>
        <w:t xml:space="preserve">COMPETENZE DI SISTEMA </w:t>
      </w:r>
    </w:p>
    <w:p w:rsidR="00673AA9" w:rsidRPr="00673AA9" w:rsidRDefault="00673AA9" w:rsidP="00673AA9">
      <w:pPr>
        <w:autoSpaceDE/>
        <w:autoSpaceDN/>
        <w:spacing w:after="200" w:line="276" w:lineRule="auto"/>
        <w:jc w:val="both"/>
        <w:rPr>
          <w:b/>
          <w:noProof w:val="0"/>
          <w:lang w:val="it-IT" w:eastAsia="en-US"/>
        </w:rPr>
      </w:pPr>
      <w:r w:rsidRPr="00673AA9">
        <w:rPr>
          <w:b/>
          <w:noProof w:val="0"/>
          <w:lang w:val="it-IT" w:eastAsia="en-US"/>
        </w:rPr>
        <w:t xml:space="preserve">-Autonomia didattica e organizzativa </w:t>
      </w:r>
    </w:p>
    <w:p w:rsidR="00673AA9" w:rsidRPr="00673AA9" w:rsidRDefault="00673AA9" w:rsidP="00673AA9">
      <w:pPr>
        <w:autoSpaceDE/>
        <w:autoSpaceDN/>
        <w:spacing w:after="200" w:line="276" w:lineRule="auto"/>
        <w:rPr>
          <w:b/>
          <w:noProof w:val="0"/>
          <w:lang w:val="it-IT" w:eastAsia="en-US"/>
        </w:rPr>
      </w:pPr>
      <w:r w:rsidRPr="00673AA9">
        <w:rPr>
          <w:b/>
          <w:noProof w:val="0"/>
          <w:lang w:val="it-IT" w:eastAsia="en-US"/>
        </w:rPr>
        <w:t xml:space="preserve">- Valutazione e miglioramento </w:t>
      </w:r>
    </w:p>
    <w:p w:rsidR="00673AA9" w:rsidRPr="00673AA9" w:rsidRDefault="00673AA9" w:rsidP="00673AA9">
      <w:pPr>
        <w:autoSpaceDE/>
        <w:autoSpaceDN/>
        <w:spacing w:after="200" w:line="276" w:lineRule="auto"/>
        <w:rPr>
          <w:b/>
          <w:noProof w:val="0"/>
          <w:lang w:val="it-IT" w:eastAsia="en-US"/>
        </w:rPr>
      </w:pPr>
      <w:r w:rsidRPr="00673AA9">
        <w:rPr>
          <w:b/>
          <w:noProof w:val="0"/>
          <w:lang w:val="it-IT" w:eastAsia="en-US"/>
        </w:rPr>
        <w:t xml:space="preserve">- Didattica per competenze e innovazione metodologica </w:t>
      </w:r>
    </w:p>
    <w:p w:rsidR="00673AA9" w:rsidRPr="00673AA9" w:rsidRDefault="00673AA9" w:rsidP="00673AA9">
      <w:pPr>
        <w:numPr>
          <w:ilvl w:val="0"/>
          <w:numId w:val="10"/>
        </w:numPr>
        <w:autoSpaceDE/>
        <w:autoSpaceDN/>
        <w:spacing w:after="200" w:line="276" w:lineRule="auto"/>
        <w:contextualSpacing/>
        <w:rPr>
          <w:b/>
          <w:noProof w:val="0"/>
          <w:lang w:val="it-IT" w:eastAsia="en-US"/>
        </w:rPr>
      </w:pPr>
      <w:r w:rsidRPr="00673AA9">
        <w:rPr>
          <w:b/>
          <w:noProof w:val="0"/>
          <w:lang w:val="it-IT" w:eastAsia="en-US"/>
        </w:rPr>
        <w:t xml:space="preserve">COMPETENZE PER IL 21MO SECOLO </w:t>
      </w:r>
    </w:p>
    <w:p w:rsidR="00673AA9" w:rsidRPr="00673AA9" w:rsidRDefault="00673AA9" w:rsidP="00673AA9">
      <w:pPr>
        <w:autoSpaceDE/>
        <w:autoSpaceDN/>
        <w:spacing w:after="200" w:line="276" w:lineRule="auto"/>
        <w:rPr>
          <w:b/>
          <w:noProof w:val="0"/>
          <w:lang w:val="it-IT" w:eastAsia="en-US"/>
        </w:rPr>
      </w:pPr>
      <w:r w:rsidRPr="00673AA9">
        <w:rPr>
          <w:b/>
          <w:noProof w:val="0"/>
          <w:lang w:val="it-IT" w:eastAsia="en-US"/>
        </w:rPr>
        <w:t xml:space="preserve">-Lingue straniere </w:t>
      </w:r>
    </w:p>
    <w:p w:rsidR="00673AA9" w:rsidRPr="00673AA9" w:rsidRDefault="00673AA9" w:rsidP="00673AA9">
      <w:pPr>
        <w:autoSpaceDE/>
        <w:autoSpaceDN/>
        <w:spacing w:after="200" w:line="276" w:lineRule="auto"/>
        <w:rPr>
          <w:b/>
          <w:noProof w:val="0"/>
          <w:lang w:val="it-IT" w:eastAsia="en-US"/>
        </w:rPr>
      </w:pPr>
      <w:r w:rsidRPr="00673AA9">
        <w:rPr>
          <w:b/>
          <w:noProof w:val="0"/>
          <w:lang w:val="it-IT" w:eastAsia="en-US"/>
        </w:rPr>
        <w:t xml:space="preserve">- Competenze digitali e nuovi ambienti per l’apprendimento </w:t>
      </w:r>
    </w:p>
    <w:p w:rsidR="00673AA9" w:rsidRPr="00673AA9" w:rsidRDefault="00673AA9" w:rsidP="00673AA9">
      <w:pPr>
        <w:autoSpaceDE/>
        <w:autoSpaceDN/>
        <w:spacing w:after="200" w:line="276" w:lineRule="auto"/>
        <w:rPr>
          <w:b/>
          <w:noProof w:val="0"/>
          <w:lang w:val="it-IT" w:eastAsia="en-US"/>
        </w:rPr>
      </w:pPr>
      <w:r w:rsidRPr="00673AA9">
        <w:rPr>
          <w:b/>
          <w:noProof w:val="0"/>
          <w:lang w:val="it-IT" w:eastAsia="en-US"/>
        </w:rPr>
        <w:t xml:space="preserve">- Scuola e lavoro </w:t>
      </w:r>
    </w:p>
    <w:p w:rsidR="00673AA9" w:rsidRPr="00673AA9" w:rsidRDefault="00673AA9" w:rsidP="00673AA9">
      <w:pPr>
        <w:numPr>
          <w:ilvl w:val="0"/>
          <w:numId w:val="11"/>
        </w:numPr>
        <w:autoSpaceDE/>
        <w:autoSpaceDN/>
        <w:spacing w:after="200" w:line="276" w:lineRule="auto"/>
        <w:contextualSpacing/>
        <w:rPr>
          <w:b/>
          <w:noProof w:val="0"/>
          <w:lang w:val="it-IT" w:eastAsia="en-US"/>
        </w:rPr>
      </w:pPr>
      <w:r w:rsidRPr="00673AA9">
        <w:rPr>
          <w:b/>
          <w:noProof w:val="0"/>
          <w:lang w:val="it-IT" w:eastAsia="en-US"/>
        </w:rPr>
        <w:t xml:space="preserve">COMPETENZE PER UNA SCUOLA INCLUSIVA </w:t>
      </w:r>
    </w:p>
    <w:p w:rsidR="00673AA9" w:rsidRPr="00673AA9" w:rsidRDefault="00673AA9" w:rsidP="00673AA9">
      <w:pPr>
        <w:autoSpaceDE/>
        <w:autoSpaceDN/>
        <w:spacing w:after="200" w:line="276" w:lineRule="auto"/>
        <w:rPr>
          <w:b/>
          <w:noProof w:val="0"/>
          <w:lang w:val="it-IT" w:eastAsia="en-US"/>
        </w:rPr>
      </w:pPr>
      <w:r w:rsidRPr="00673AA9">
        <w:rPr>
          <w:b/>
          <w:noProof w:val="0"/>
          <w:lang w:val="it-IT" w:eastAsia="en-US"/>
        </w:rPr>
        <w:t xml:space="preserve">-Integrazione, competenze di cittadinanza e cittadinanza globale </w:t>
      </w:r>
    </w:p>
    <w:p w:rsidR="00673AA9" w:rsidRPr="00673AA9" w:rsidRDefault="00673AA9" w:rsidP="00673AA9">
      <w:pPr>
        <w:autoSpaceDE/>
        <w:autoSpaceDN/>
        <w:spacing w:after="200" w:line="276" w:lineRule="auto"/>
        <w:rPr>
          <w:b/>
          <w:noProof w:val="0"/>
          <w:lang w:val="it-IT" w:eastAsia="en-US"/>
        </w:rPr>
      </w:pPr>
      <w:r w:rsidRPr="00673AA9">
        <w:rPr>
          <w:b/>
          <w:noProof w:val="0"/>
          <w:lang w:val="it-IT" w:eastAsia="en-US"/>
        </w:rPr>
        <w:t xml:space="preserve">- Inclusione e disabilità </w:t>
      </w:r>
    </w:p>
    <w:p w:rsidR="00673AA9" w:rsidRPr="00673AA9" w:rsidRDefault="00673AA9" w:rsidP="00673AA9">
      <w:pPr>
        <w:autoSpaceDE/>
        <w:autoSpaceDN/>
        <w:spacing w:after="200" w:line="276" w:lineRule="auto"/>
        <w:rPr>
          <w:b/>
          <w:noProof w:val="0"/>
          <w:lang w:val="it-IT" w:eastAsia="en-US"/>
        </w:rPr>
      </w:pPr>
      <w:r w:rsidRPr="00673AA9">
        <w:rPr>
          <w:b/>
          <w:noProof w:val="0"/>
          <w:lang w:val="it-IT" w:eastAsia="en-US"/>
        </w:rPr>
        <w:t>- Coesione sociale e prevenzione del disagio giovanile</w:t>
      </w:r>
    </w:p>
    <w:p w:rsidR="00D212F1" w:rsidRPr="00E22BDD" w:rsidRDefault="00D212F1" w:rsidP="00D212F1">
      <w:pPr>
        <w:spacing w:before="100" w:beforeAutospacing="1" w:after="100" w:afterAutospacing="1"/>
        <w:jc w:val="both"/>
      </w:pPr>
      <w:r w:rsidRPr="00E22BDD">
        <w:lastRenderedPageBreak/>
        <w:t>Le scuole, con la promozione, il so</w:t>
      </w:r>
      <w:r w:rsidRPr="00E22BDD">
        <w:softHyphen/>
        <w:t>stegno e il coordinamento degli USR, sono organizzate in ambiti territoria</w:t>
      </w:r>
      <w:r w:rsidRPr="00E22BDD">
        <w:softHyphen/>
        <w:t xml:space="preserve">li e costituiscono le </w:t>
      </w:r>
      <w:r w:rsidRPr="00E22BDD">
        <w:rPr>
          <w:b/>
        </w:rPr>
        <w:t>reti di ambito e di scopo</w:t>
      </w:r>
      <w:r w:rsidRPr="00E22BDD">
        <w:t xml:space="preserve"> (art. 1 commi 70-71-72-74 della legge 107/2015) per la valorizzazione delle risorse professionali, la gestione comune di funzioni e attività ammi</w:t>
      </w:r>
      <w:r w:rsidRPr="00E22BDD">
        <w:softHyphen/>
        <w:t>nistrative e di progetti e iniziative di</w:t>
      </w:r>
      <w:r w:rsidRPr="00E22BDD">
        <w:softHyphen/>
        <w:t xml:space="preserve">dattiche. </w:t>
      </w:r>
      <w:r w:rsidRPr="00E22BDD">
        <w:rPr>
          <w:b/>
        </w:rPr>
        <w:t>La rete costituisce la realtà scolasti</w:t>
      </w:r>
      <w:r w:rsidRPr="00E22BDD">
        <w:rPr>
          <w:b/>
        </w:rPr>
        <w:softHyphen/>
        <w:t>ca nella quale viene progettata e organizzata la formazione dei docenti e del personale tenendo conto delle esigenze delle singole scuole.</w:t>
      </w:r>
      <w:r w:rsidR="00D55164">
        <w:t xml:space="preserve"> Ogni rete di ambito individua</w:t>
      </w:r>
      <w:r w:rsidRPr="00E22BDD">
        <w:t> una scuola polo per la formazione.</w:t>
      </w:r>
      <w:r w:rsidR="00D55164">
        <w:t xml:space="preserve"> La rete di ambito CE07 ha individuato quale Scuola Polo per la Formazione il Liceo Statale “A. Manzoni” di Caserta.</w:t>
      </w:r>
    </w:p>
    <w:p w:rsidR="00D212F1" w:rsidRPr="00E22BDD" w:rsidRDefault="00D212F1" w:rsidP="00D212F1">
      <w:pPr>
        <w:spacing w:before="100" w:beforeAutospacing="1" w:after="100" w:afterAutospacing="1"/>
        <w:jc w:val="both"/>
        <w:rPr>
          <w:b/>
        </w:rPr>
      </w:pPr>
      <w:r w:rsidRPr="00E22BDD">
        <w:rPr>
          <w:b/>
        </w:rPr>
        <w:t>Le</w:t>
      </w:r>
      <w:r w:rsidRPr="00E22BDD">
        <w:t> </w:t>
      </w:r>
      <w:r w:rsidRPr="00E22BDD">
        <w:rPr>
          <w:b/>
          <w:bCs/>
        </w:rPr>
        <w:t>scuole dunque</w:t>
      </w:r>
      <w:r w:rsidRPr="00E22BDD">
        <w:t xml:space="preserve">, </w:t>
      </w:r>
      <w:r w:rsidRPr="00E22BDD">
        <w:rPr>
          <w:b/>
        </w:rPr>
        <w:t>sulla base delle esigenze formative espresse dai singoli docenti</w:t>
      </w:r>
      <w:r w:rsidRPr="00E22BDD">
        <w:t xml:space="preserve">, </w:t>
      </w:r>
      <w:r w:rsidRPr="00E22BDD">
        <w:rPr>
          <w:b/>
        </w:rPr>
        <w:t xml:space="preserve">attraverso i </w:t>
      </w:r>
      <w:r w:rsidRPr="00E22BDD">
        <w:rPr>
          <w:b/>
          <w:u w:val="single"/>
        </w:rPr>
        <w:t>Piani individuali di formazione,</w:t>
      </w:r>
      <w:r w:rsidR="00E64B00">
        <w:rPr>
          <w:b/>
          <w:bCs/>
        </w:rPr>
        <w:t> progettano e organizzano</w:t>
      </w:r>
      <w:r w:rsidRPr="00E22BDD">
        <w:t xml:space="preserve">, </w:t>
      </w:r>
      <w:r w:rsidRPr="00E22BDD">
        <w:rPr>
          <w:b/>
          <w:u w:val="single"/>
        </w:rPr>
        <w:t>anche in reti di scuole</w:t>
      </w:r>
      <w:r w:rsidRPr="00E22BDD">
        <w:rPr>
          <w:b/>
        </w:rPr>
        <w:t>, la formazione del personale.</w:t>
      </w:r>
    </w:p>
    <w:p w:rsidR="00D212F1" w:rsidRPr="00E22BDD" w:rsidRDefault="00D212F1" w:rsidP="00D212F1">
      <w:pPr>
        <w:spacing w:before="100" w:beforeAutospacing="1" w:after="100" w:afterAutospacing="1"/>
        <w:jc w:val="both"/>
      </w:pPr>
      <w:r w:rsidRPr="00E22BDD">
        <w:t xml:space="preserve"> </w:t>
      </w:r>
      <w:r w:rsidR="00E64B00">
        <w:rPr>
          <w:b/>
        </w:rPr>
        <w:t>Le attività formative sono</w:t>
      </w:r>
      <w:r w:rsidRPr="00E22BDD">
        <w:rPr>
          <w:b/>
        </w:rPr>
        <w:t xml:space="preserve"> incardinate nel Piano </w:t>
      </w:r>
      <w:r w:rsidR="00E64B00">
        <w:rPr>
          <w:b/>
        </w:rPr>
        <w:t>dell’Offerta Formativa e sono dunque</w:t>
      </w:r>
      <w:r w:rsidRPr="00E22BDD">
        <w:rPr>
          <w:b/>
        </w:rPr>
        <w:t> coere</w:t>
      </w:r>
      <w:r w:rsidR="00E64B00">
        <w:rPr>
          <w:b/>
        </w:rPr>
        <w:t>nti con il progetto didattico dell’ I</w:t>
      </w:r>
      <w:r w:rsidRPr="00E22BDD">
        <w:rPr>
          <w:b/>
        </w:rPr>
        <w:t>stituto.</w:t>
      </w:r>
      <w:r w:rsidRPr="00E22BDD">
        <w:t xml:space="preserve"> La formazione </w:t>
      </w:r>
      <w:r w:rsidR="00E64B00">
        <w:t xml:space="preserve">si </w:t>
      </w:r>
      <w:r w:rsidRPr="00E22BDD">
        <w:t>svolge</w:t>
      </w:r>
      <w:r w:rsidR="00E64B00">
        <w:t>rà secondo modalità diversificate</w:t>
      </w:r>
      <w:r w:rsidRPr="00E22BDD">
        <w:t>: con lezioni in presenza o a distanza, attraverso una documentata sperimentazione didattica, attraverso la progettazione.</w:t>
      </w:r>
    </w:p>
    <w:p w:rsidR="00D212F1" w:rsidRDefault="00D212F1" w:rsidP="00D212F1">
      <w:pPr>
        <w:jc w:val="both"/>
      </w:pPr>
      <w:r w:rsidRPr="00E22BDD">
        <w:t xml:space="preserve">Il </w:t>
      </w:r>
      <w:r w:rsidR="00E64B00">
        <w:rPr>
          <w:b/>
          <w:bCs/>
        </w:rPr>
        <w:t>Dirigente S</w:t>
      </w:r>
      <w:r w:rsidRPr="00E22BDD">
        <w:rPr>
          <w:b/>
          <w:bCs/>
        </w:rPr>
        <w:t>colastico</w:t>
      </w:r>
      <w:r w:rsidRPr="00E22BDD">
        <w:t xml:space="preserve">, nella definizione delle </w:t>
      </w:r>
      <w:r w:rsidRPr="00E22BDD">
        <w:rPr>
          <w:b/>
          <w:bCs/>
        </w:rPr>
        <w:t>linee di indirizzo</w:t>
      </w:r>
      <w:r w:rsidR="005F5DAC">
        <w:t xml:space="preserve">  dettat</w:t>
      </w:r>
      <w:r w:rsidRPr="00E22BDD">
        <w:t>e</w:t>
      </w:r>
      <w:r w:rsidR="004D4C7C">
        <w:t xml:space="preserve"> nella seduta del 3 settembre 2018 verbale </w:t>
      </w:r>
      <w:r w:rsidR="004D4C7C" w:rsidRPr="00EB7B52">
        <w:t>n.</w:t>
      </w:r>
      <w:r w:rsidR="00EB7B52" w:rsidRPr="00EB7B52">
        <w:t xml:space="preserve"> 332</w:t>
      </w:r>
      <w:r w:rsidR="004D4C7C">
        <w:t xml:space="preserve"> </w:t>
      </w:r>
      <w:r w:rsidRPr="00E22BDD">
        <w:t xml:space="preserve"> al Collegio Docenti </w:t>
      </w:r>
      <w:r w:rsidRPr="00E22BDD">
        <w:rPr>
          <w:b/>
        </w:rPr>
        <w:t>per</w:t>
      </w:r>
      <w:r w:rsidRPr="00E22BDD">
        <w:t xml:space="preserve"> </w:t>
      </w:r>
      <w:r w:rsidRPr="00E22BDD">
        <w:rPr>
          <w:b/>
        </w:rPr>
        <w:t>l’elaborazio</w:t>
      </w:r>
      <w:r w:rsidRPr="00E22BDD">
        <w:rPr>
          <w:b/>
        </w:rPr>
        <w:softHyphen/>
        <w:t xml:space="preserve">ne del Piano di formazione </w:t>
      </w:r>
      <w:r w:rsidR="004D4C7C">
        <w:rPr>
          <w:b/>
        </w:rPr>
        <w:t xml:space="preserve">2019/2022 </w:t>
      </w:r>
      <w:r w:rsidRPr="00E22BDD">
        <w:rPr>
          <w:b/>
        </w:rPr>
        <w:t>dell’I</w:t>
      </w:r>
      <w:r w:rsidRPr="00E22BDD">
        <w:rPr>
          <w:b/>
        </w:rPr>
        <w:softHyphen/>
        <w:t>stituto</w:t>
      </w:r>
      <w:r w:rsidR="004D4C7C">
        <w:t xml:space="preserve">, ha tenuto conto </w:t>
      </w:r>
      <w:r w:rsidRPr="00E22BDD">
        <w:t xml:space="preserve"> delle esigenze formative espresse dai doce</w:t>
      </w:r>
      <w:r w:rsidR="004D4C7C">
        <w:t>nti</w:t>
      </w:r>
      <w:r w:rsidRPr="00E22BDD">
        <w:t xml:space="preserve">. </w:t>
      </w:r>
    </w:p>
    <w:p w:rsidR="004D4C7C" w:rsidRPr="00E22BDD" w:rsidRDefault="004D4C7C" w:rsidP="00D212F1">
      <w:pPr>
        <w:jc w:val="both"/>
      </w:pPr>
    </w:p>
    <w:p w:rsidR="00D212F1" w:rsidRPr="00E22BDD" w:rsidRDefault="00A13168" w:rsidP="00D212F1">
      <w:pPr>
        <w:jc w:val="both"/>
      </w:pPr>
      <w:r>
        <w:t xml:space="preserve">Il </w:t>
      </w:r>
      <w:r w:rsidR="00D212F1" w:rsidRPr="00E22BDD">
        <w:rPr>
          <w:b/>
        </w:rPr>
        <w:t xml:space="preserve">Piano di formazione </w:t>
      </w:r>
      <w:r>
        <w:rPr>
          <w:b/>
        </w:rPr>
        <w:t xml:space="preserve">2019/2022 </w:t>
      </w:r>
      <w:r w:rsidR="00D212F1" w:rsidRPr="00E22BDD">
        <w:rPr>
          <w:b/>
        </w:rPr>
        <w:t>dell’Istituto</w:t>
      </w:r>
      <w:r>
        <w:t xml:space="preserve"> prevede percorsi </w:t>
      </w:r>
      <w:r w:rsidR="00D212F1" w:rsidRPr="00E22BDD">
        <w:t>su temi differenziati e trasver</w:t>
      </w:r>
      <w:r w:rsidR="00D212F1" w:rsidRPr="00E22BDD">
        <w:softHyphen/>
        <w:t xml:space="preserve">sali, </w:t>
      </w:r>
      <w:r>
        <w:t xml:space="preserve">alcuni rivolti </w:t>
      </w:r>
      <w:r w:rsidR="00D212F1" w:rsidRPr="00E22BDD">
        <w:t xml:space="preserve"> a tutti i docenti della</w:t>
      </w:r>
      <w:r>
        <w:t xml:space="preserve"> S</w:t>
      </w:r>
      <w:r w:rsidR="00D212F1" w:rsidRPr="00E22BDD">
        <w:t xml:space="preserve">cuola, </w:t>
      </w:r>
      <w:r>
        <w:t xml:space="preserve">altri </w:t>
      </w:r>
      <w:r w:rsidR="00D212F1" w:rsidRPr="00E22BDD">
        <w:t>a</w:t>
      </w:r>
      <w:r>
        <w:t>i</w:t>
      </w:r>
      <w:r w:rsidR="00D212F1" w:rsidRPr="00E22BDD">
        <w:t xml:space="preserve"> dipartimenti disciplinari, a gruppi di docenti di scuole in rete, a docenti che partecipano a ricerche innovative con università o enti, a singoli docenti che seguono attività per aspetti specifici della propria di</w:t>
      </w:r>
      <w:r w:rsidR="00D212F1" w:rsidRPr="00E22BDD">
        <w:softHyphen/>
        <w:t>sciplina.</w:t>
      </w:r>
    </w:p>
    <w:p w:rsidR="00A226C1" w:rsidRPr="009231FC" w:rsidRDefault="00D212F1" w:rsidP="009231FC">
      <w:pPr>
        <w:spacing w:before="100" w:beforeAutospacing="1" w:after="100" w:afterAutospacing="1"/>
        <w:jc w:val="both"/>
      </w:pPr>
      <w:r w:rsidRPr="00E22BDD">
        <w:t>Al fine di qualifica</w:t>
      </w:r>
      <w:r w:rsidR="003F3578">
        <w:t>re e riconosce</w:t>
      </w:r>
      <w:r w:rsidR="003F3578">
        <w:softHyphen/>
        <w:t>re l’impegno dei docenti</w:t>
      </w:r>
      <w:r w:rsidRPr="00E22BDD">
        <w:t xml:space="preserve"> nelle ini</w:t>
      </w:r>
      <w:r w:rsidRPr="00E22BDD">
        <w:softHyphen/>
        <w:t xml:space="preserve">ziative di formazione, </w:t>
      </w:r>
      <w:r w:rsidR="003F3578">
        <w:t xml:space="preserve">anche </w:t>
      </w:r>
      <w:r w:rsidR="00F87194">
        <w:t>per il</w:t>
      </w:r>
      <w:r w:rsidRPr="00E22BDD">
        <w:t xml:space="preserve"> prossi</w:t>
      </w:r>
      <w:r w:rsidRPr="00E22BDD">
        <w:softHyphen/>
        <w:t xml:space="preserve">mo triennio </w:t>
      </w:r>
      <w:r w:rsidR="003F3578">
        <w:t>2019/2022</w:t>
      </w:r>
      <w:r w:rsidRPr="00E22BDD">
        <w:t xml:space="preserve">, </w:t>
      </w:r>
      <w:r w:rsidR="003F3578">
        <w:rPr>
          <w:b/>
        </w:rPr>
        <w:t xml:space="preserve">la Scuola articolerà </w:t>
      </w:r>
      <w:r w:rsidR="00F87194">
        <w:rPr>
          <w:b/>
        </w:rPr>
        <w:t xml:space="preserve">e strutturerà </w:t>
      </w:r>
      <w:r w:rsidRPr="00E22BDD">
        <w:rPr>
          <w:b/>
        </w:rPr>
        <w:t xml:space="preserve">le attività </w:t>
      </w:r>
      <w:r w:rsidR="00F87194">
        <w:rPr>
          <w:b/>
        </w:rPr>
        <w:t xml:space="preserve">di formazione </w:t>
      </w:r>
      <w:r w:rsidRPr="00E22BDD">
        <w:rPr>
          <w:b/>
        </w:rPr>
        <w:t>in</w:t>
      </w:r>
      <w:r w:rsidRPr="00E22BDD">
        <w:t xml:space="preserve"> </w:t>
      </w:r>
      <w:r w:rsidRPr="00E22BDD">
        <w:rPr>
          <w:b/>
          <w:bCs/>
        </w:rPr>
        <w:t>Unità Formative</w:t>
      </w:r>
      <w:r w:rsidRPr="00E22BDD">
        <w:t>.</w:t>
      </w:r>
    </w:p>
    <w:p w:rsidR="00D212F1" w:rsidRPr="00E22BDD" w:rsidRDefault="00D212F1" w:rsidP="00D212F1">
      <w:pPr>
        <w:jc w:val="both"/>
      </w:pPr>
      <w:r w:rsidRPr="00E22BDD">
        <w:rPr>
          <w:b/>
        </w:rPr>
        <w:t xml:space="preserve">Le </w:t>
      </w:r>
      <w:r w:rsidR="00770AFD">
        <w:rPr>
          <w:b/>
        </w:rPr>
        <w:t>attività/unità f</w:t>
      </w:r>
      <w:r w:rsidRPr="00E22BDD">
        <w:rPr>
          <w:b/>
        </w:rPr>
        <w:t>ormative</w:t>
      </w:r>
      <w:r w:rsidR="003F3578">
        <w:t xml:space="preserve"> potranno</w:t>
      </w:r>
      <w:r w:rsidRPr="00E22BDD">
        <w:t xml:space="preserve"> ess</w:t>
      </w:r>
      <w:r w:rsidR="003F3578">
        <w:t>ere promosse direttamente dall’I</w:t>
      </w:r>
      <w:r w:rsidRPr="00E22BDD">
        <w:t>sti</w:t>
      </w:r>
      <w:r w:rsidRPr="00E22BDD">
        <w:softHyphen/>
        <w:t xml:space="preserve">tuzione </w:t>
      </w:r>
      <w:r w:rsidR="003F3578">
        <w:t>S</w:t>
      </w:r>
      <w:r w:rsidRPr="00E22BDD">
        <w:t>colastica o dalla rete di scuole che organizza la formazione, con riferi</w:t>
      </w:r>
      <w:r w:rsidRPr="00E22BDD">
        <w:softHyphen/>
        <w:t>me</w:t>
      </w:r>
      <w:r w:rsidR="003F3578">
        <w:t>nto ai bisogni strategici dell’I</w:t>
      </w:r>
      <w:r w:rsidRPr="00E22BDD">
        <w:t>stitu</w:t>
      </w:r>
      <w:r w:rsidRPr="00E22BDD">
        <w:softHyphen/>
        <w:t>to e del territorio, rilevabili dal RAV, dal Piano di Migliora</w:t>
      </w:r>
      <w:r w:rsidR="003F3578">
        <w:t>mento e dal PTOF triennale. Potranno</w:t>
      </w:r>
      <w:r w:rsidRPr="00E22BDD">
        <w:t xml:space="preserve"> quindi inte</w:t>
      </w:r>
      <w:r w:rsidRPr="00E22BDD">
        <w:softHyphen/>
        <w:t>grarsi con i piani nazionali e la formazione autonomamente organizzata per gestire le attività ri</w:t>
      </w:r>
      <w:r w:rsidRPr="00E22BDD">
        <w:softHyphen/>
        <w:t xml:space="preserve">chieste dall’obbligo della formazione. </w:t>
      </w:r>
      <w:r w:rsidRPr="00E22BDD">
        <w:rPr>
          <w:b/>
        </w:rPr>
        <w:t xml:space="preserve">Le </w:t>
      </w:r>
      <w:r w:rsidR="00770AFD">
        <w:rPr>
          <w:b/>
        </w:rPr>
        <w:t>attività/unità f</w:t>
      </w:r>
      <w:r w:rsidR="00770AFD" w:rsidRPr="00E22BDD">
        <w:rPr>
          <w:b/>
        </w:rPr>
        <w:t>ormative</w:t>
      </w:r>
      <w:r w:rsidR="00770AFD">
        <w:t xml:space="preserve"> </w:t>
      </w:r>
      <w:r w:rsidR="003F3578">
        <w:t>potranno</w:t>
      </w:r>
      <w:r w:rsidRPr="00E22BDD">
        <w:t xml:space="preserve"> esse</w:t>
      </w:r>
      <w:r w:rsidRPr="00E22BDD">
        <w:softHyphen/>
        <w:t>re inoltre associate alle scelte per</w:t>
      </w:r>
      <w:r w:rsidRPr="00E22BDD">
        <w:softHyphen/>
        <w:t xml:space="preserve">sonali del docente, che potrà anche avvalersi della </w:t>
      </w:r>
      <w:r w:rsidR="003F3578">
        <w:t>“</w:t>
      </w:r>
      <w:r w:rsidRPr="00E22BDD">
        <w:t>carta elettronica per la formazione</w:t>
      </w:r>
      <w:r w:rsidR="003F3578">
        <w:t>”</w:t>
      </w:r>
      <w:r w:rsidRPr="00E22BDD">
        <w:t xml:space="preserve"> messa a disposizione dal MIUR (DPCM 23-9-2015, in at</w:t>
      </w:r>
      <w:r w:rsidRPr="00E22BDD">
        <w:softHyphen/>
        <w:t>tuazione della legge 107/2015).</w:t>
      </w:r>
    </w:p>
    <w:p w:rsidR="00A226C1" w:rsidRPr="004E4FD7" w:rsidRDefault="009231FC" w:rsidP="004E4FD7">
      <w:pPr>
        <w:jc w:val="both"/>
      </w:pPr>
      <w:r w:rsidRPr="00E22BDD">
        <w:rPr>
          <w:b/>
        </w:rPr>
        <w:t xml:space="preserve">Le </w:t>
      </w:r>
      <w:r>
        <w:rPr>
          <w:b/>
        </w:rPr>
        <w:t>attività/unità f</w:t>
      </w:r>
      <w:r w:rsidRPr="00E22BDD">
        <w:rPr>
          <w:b/>
        </w:rPr>
        <w:t>ormative</w:t>
      </w:r>
      <w:r>
        <w:t xml:space="preserve"> </w:t>
      </w:r>
      <w:r w:rsidR="00D212F1" w:rsidRPr="00E22BDD">
        <w:t>(partecipazione a percorsi, frequenza di stage, corsi ac</w:t>
      </w:r>
      <w:r w:rsidR="00D212F1" w:rsidRPr="00E22BDD">
        <w:softHyphen/>
        <w:t>cademici, percorsi on line anche at</w:t>
      </w:r>
      <w:r w:rsidR="00D212F1" w:rsidRPr="00E22BDD">
        <w:softHyphen/>
        <w:t>traverso modalità di riconoscimento delle competenze come gli open bad</w:t>
      </w:r>
      <w:r w:rsidR="00D212F1" w:rsidRPr="00E22BDD">
        <w:softHyphen/>
        <w:t>ges, partecipazione a gruppi di ricer</w:t>
      </w:r>
      <w:r w:rsidR="00D212F1" w:rsidRPr="00E22BDD">
        <w:softHyphen/>
        <w:t xml:space="preserve">ca, gemellaggi e scambi, ecc.) </w:t>
      </w:r>
      <w:r w:rsidR="00D212F1" w:rsidRPr="00E22BDD">
        <w:rPr>
          <w:bCs/>
        </w:rPr>
        <w:t>saranno documentate nel portfolio personale del docente</w:t>
      </w:r>
      <w:r w:rsidR="003F3578">
        <w:t xml:space="preserve"> e portate a conoscenza della S</w:t>
      </w:r>
      <w:r w:rsidR="00D212F1" w:rsidRPr="00E22BDD">
        <w:t>cuola di appartenenza, che si impegna a valorizzarle in diversi modi (workshop, panel, pubblicazio</w:t>
      </w:r>
      <w:r w:rsidR="00D212F1" w:rsidRPr="00E22BDD">
        <w:softHyphen/>
        <w:t>ni, ecc.) in modo da ricondurle ad un investimento per l’intera comunità professionale.</w:t>
      </w:r>
    </w:p>
    <w:p w:rsidR="00D212F1" w:rsidRPr="0038406E" w:rsidRDefault="00C97D45" w:rsidP="006454F9">
      <w:pPr>
        <w:spacing w:before="100" w:beforeAutospacing="1" w:after="100" w:afterAutospacing="1"/>
        <w:jc w:val="center"/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Piano di Istituto per la Formazione d</w:t>
      </w:r>
      <w:r w:rsidR="0038406E" w:rsidRPr="0038406E">
        <w:rPr>
          <w:b/>
          <w:bCs/>
          <w:i/>
          <w:iCs/>
          <w:sz w:val="24"/>
          <w:szCs w:val="24"/>
          <w:u w:val="single"/>
        </w:rPr>
        <w:t>el</w:t>
      </w:r>
      <w:r w:rsidR="0038406E">
        <w:rPr>
          <w:b/>
          <w:bCs/>
          <w:i/>
          <w:iCs/>
          <w:sz w:val="24"/>
          <w:szCs w:val="24"/>
          <w:u w:val="single"/>
        </w:rPr>
        <w:t xml:space="preserve"> Personale Docente Triennio 2019/2022</w:t>
      </w:r>
      <w:r w:rsidR="004E4FD7">
        <w:rPr>
          <w:b/>
          <w:bCs/>
          <w:i/>
          <w:iCs/>
          <w:sz w:val="24"/>
          <w:szCs w:val="24"/>
          <w:u w:val="single"/>
        </w:rPr>
        <w:t>: linee di dettaglio</w:t>
      </w:r>
    </w:p>
    <w:p w:rsidR="00D212F1" w:rsidRPr="00E22BDD" w:rsidRDefault="00D212F1" w:rsidP="004E4FD7">
      <w:pPr>
        <w:spacing w:before="100" w:beforeAutospacing="1" w:after="100" w:afterAutospacing="1"/>
      </w:pPr>
      <w:r w:rsidRPr="00E22BDD">
        <w:t xml:space="preserve">Il </w:t>
      </w:r>
      <w:r w:rsidR="004E4FD7" w:rsidRPr="004E4FD7">
        <w:rPr>
          <w:bCs/>
          <w:iCs/>
        </w:rPr>
        <w:t>Piano di Istituto per la Formazione del Personale Docente Triennio 2019/2022</w:t>
      </w:r>
      <w:r w:rsidR="004E4FD7">
        <w:t xml:space="preserve"> </w:t>
      </w:r>
      <w:r w:rsidRPr="00E22BDD">
        <w:t xml:space="preserve">è </w:t>
      </w:r>
      <w:r w:rsidR="0038406E">
        <w:t xml:space="preserve">stato </w:t>
      </w:r>
      <w:r w:rsidRPr="00E22BDD">
        <w:t xml:space="preserve">programmato </w:t>
      </w:r>
      <w:r w:rsidR="0038406E">
        <w:t>sulla base del Rapporto di Autov</w:t>
      </w:r>
      <w:r w:rsidRPr="00E22BDD">
        <w:t xml:space="preserve">alutazione (RAV), in particolare in relazione alla “Ιndividuazione delle priorità”, del Piano di Miglioramento (PdM) e sulla scorta delle esigenze formative espresse dai docenti. </w:t>
      </w:r>
    </w:p>
    <w:p w:rsidR="00D212F1" w:rsidRPr="00E22BDD" w:rsidRDefault="00D212F1" w:rsidP="00D212F1">
      <w:pPr>
        <w:jc w:val="both"/>
        <w:rPr>
          <w:lang w:eastAsia="en-US"/>
        </w:rPr>
      </w:pPr>
      <w:proofErr w:type="gramStart"/>
      <w:r w:rsidRPr="00E22BDD">
        <w:rPr>
          <w:lang w:eastAsia="en-US"/>
        </w:rPr>
        <w:t>Il Piano di Formazione, redatto tenendo conto delle linee generali indicate dal MIUR e degli orientamen</w:t>
      </w:r>
      <w:r w:rsidR="0038406E">
        <w:rPr>
          <w:lang w:eastAsia="en-US"/>
        </w:rPr>
        <w:t>ti strategici del RAV e del PDM</w:t>
      </w:r>
      <w:r w:rsidRPr="00E22BDD">
        <w:rPr>
          <w:lang w:eastAsia="en-US"/>
        </w:rPr>
        <w:t xml:space="preserve">, si è basato sui risultati dell’indagine conoscitiva condotta dal docente incaricato della Funzione Strumentale </w:t>
      </w:r>
      <w:r w:rsidR="00EB7B52" w:rsidRPr="00EB7B52">
        <w:rPr>
          <w:rFonts w:eastAsia="Times New Roman"/>
          <w:noProof w:val="0"/>
          <w:lang w:val="it-IT"/>
        </w:rPr>
        <w:t>Area 3</w:t>
      </w:r>
      <w:r w:rsidR="00EB7B52">
        <w:rPr>
          <w:rFonts w:eastAsia="Times New Roman"/>
          <w:noProof w:val="0"/>
          <w:lang w:val="it-IT"/>
        </w:rPr>
        <w:t xml:space="preserve"> </w:t>
      </w:r>
      <w:r w:rsidR="00EB7B52" w:rsidRPr="00EB7B52">
        <w:rPr>
          <w:rFonts w:eastAsia="Times New Roman"/>
          <w:noProof w:val="0"/>
          <w:lang w:val="it-IT"/>
        </w:rPr>
        <w:t>“Supporto ai docenti</w:t>
      </w:r>
      <w:r w:rsidR="00EB7B52">
        <w:rPr>
          <w:rFonts w:eastAsia="Times New Roman"/>
          <w:noProof w:val="0"/>
          <w:lang w:val="it-IT"/>
        </w:rPr>
        <w:t>”</w:t>
      </w:r>
      <w:r w:rsidRPr="00EB7B52">
        <w:rPr>
          <w:lang w:eastAsia="en-US"/>
        </w:rPr>
        <w:t>,</w:t>
      </w:r>
      <w:r w:rsidRPr="00E22BDD">
        <w:rPr>
          <w:lang w:eastAsia="en-US"/>
        </w:rPr>
        <w:t xml:space="preserve"> mediante la somminis</w:t>
      </w:r>
      <w:r w:rsidR="0038406E">
        <w:rPr>
          <w:lang w:eastAsia="en-US"/>
        </w:rPr>
        <w:t xml:space="preserve">trazione di un questionario di rilevazione dei </w:t>
      </w:r>
      <w:r w:rsidRPr="00E22BDD">
        <w:rPr>
          <w:lang w:eastAsia="en-US"/>
        </w:rPr>
        <w:t xml:space="preserve">bisogni formativi dei docenti; ciò ha avuto lo scopo di valutare, con maggiore attendibilità, la possibilità di organizzare </w:t>
      </w:r>
      <w:r w:rsidR="00DF5049">
        <w:rPr>
          <w:lang w:eastAsia="en-US"/>
        </w:rPr>
        <w:t>specifici corsi di formazione rispondenti agli specifici</w:t>
      </w:r>
      <w:r w:rsidRPr="00E22BDD">
        <w:rPr>
          <w:lang w:eastAsia="en-US"/>
        </w:rPr>
        <w:t xml:space="preserve"> bisogni dei docen</w:t>
      </w:r>
      <w:r w:rsidR="00DF5049">
        <w:rPr>
          <w:lang w:eastAsia="en-US"/>
        </w:rPr>
        <w:t>ti e alle reali esigenze della S</w:t>
      </w:r>
      <w:r w:rsidRPr="00E22BDD">
        <w:rPr>
          <w:lang w:eastAsia="en-US"/>
        </w:rPr>
        <w:t>cuola e dell’offerta formativa.</w:t>
      </w:r>
      <w:proofErr w:type="gramEnd"/>
      <w:r w:rsidRPr="00E22BDD">
        <w:rPr>
          <w:lang w:eastAsia="en-US"/>
        </w:rPr>
        <w:t xml:space="preserve">  </w:t>
      </w:r>
    </w:p>
    <w:p w:rsidR="00D212F1" w:rsidRPr="00E22BDD" w:rsidRDefault="00D212F1" w:rsidP="00D212F1">
      <w:pPr>
        <w:spacing w:after="160" w:line="259" w:lineRule="auto"/>
        <w:jc w:val="both"/>
        <w:rPr>
          <w:lang w:eastAsia="en-US"/>
        </w:rPr>
      </w:pPr>
      <w:r w:rsidRPr="00E22BDD">
        <w:rPr>
          <w:lang w:eastAsia="en-US"/>
        </w:rPr>
        <w:t xml:space="preserve">Esso comprende: </w:t>
      </w:r>
    </w:p>
    <w:p w:rsidR="00D212F1" w:rsidRPr="00E22BDD" w:rsidRDefault="00D212F1" w:rsidP="004467E4">
      <w:pPr>
        <w:numPr>
          <w:ilvl w:val="0"/>
          <w:numId w:val="2"/>
        </w:numPr>
        <w:autoSpaceDE/>
        <w:autoSpaceDN/>
        <w:ind w:left="714" w:hanging="357"/>
        <w:contextualSpacing/>
        <w:jc w:val="both"/>
        <w:rPr>
          <w:lang w:eastAsia="en-US"/>
        </w:rPr>
      </w:pPr>
      <w:r w:rsidRPr="00E22BDD">
        <w:rPr>
          <w:lang w:eastAsia="en-US"/>
        </w:rPr>
        <w:t xml:space="preserve">corsi di formazione organizzati da MIUR, USR e ATP per rispondere a specifiche esigenze connesse agli insegnamenti previsti dagli ordinamenti o a innovazioni di carattere strutturale </w:t>
      </w:r>
      <w:r w:rsidR="00DF5049">
        <w:rPr>
          <w:lang w:eastAsia="en-US"/>
        </w:rPr>
        <w:t>e/</w:t>
      </w:r>
      <w:r w:rsidRPr="00E22BDD">
        <w:rPr>
          <w:lang w:eastAsia="en-US"/>
        </w:rPr>
        <w:t xml:space="preserve">o metodologico;   </w:t>
      </w:r>
    </w:p>
    <w:p w:rsidR="00D212F1" w:rsidRPr="00E22BDD" w:rsidRDefault="00D212F1" w:rsidP="004467E4">
      <w:pPr>
        <w:numPr>
          <w:ilvl w:val="0"/>
          <w:numId w:val="2"/>
        </w:numPr>
        <w:autoSpaceDE/>
        <w:autoSpaceDN/>
        <w:ind w:left="714" w:hanging="357"/>
        <w:contextualSpacing/>
        <w:jc w:val="both"/>
        <w:rPr>
          <w:lang w:eastAsia="en-US"/>
        </w:rPr>
      </w:pPr>
      <w:r w:rsidRPr="00E22BDD">
        <w:rPr>
          <w:lang w:eastAsia="en-US"/>
        </w:rPr>
        <w:t>co</w:t>
      </w:r>
      <w:r w:rsidR="00DF5049">
        <w:rPr>
          <w:lang w:eastAsia="en-US"/>
        </w:rPr>
        <w:t>rsi proposti da MIUR, USR, ATP</w:t>
      </w:r>
      <w:r w:rsidRPr="00E22BDD">
        <w:rPr>
          <w:lang w:eastAsia="en-US"/>
        </w:rPr>
        <w:t>,</w:t>
      </w:r>
      <w:r w:rsidR="00DF5049">
        <w:rPr>
          <w:lang w:eastAsia="en-US"/>
        </w:rPr>
        <w:t xml:space="preserve"> </w:t>
      </w:r>
      <w:r w:rsidRPr="00E22BDD">
        <w:rPr>
          <w:lang w:eastAsia="en-US"/>
        </w:rPr>
        <w:t xml:space="preserve">enti e associazioni professionali, accreditati presso il Ministero, coerenti con gli obiettivi sopra enunciati;   </w:t>
      </w:r>
    </w:p>
    <w:p w:rsidR="00D212F1" w:rsidRPr="00E22BDD" w:rsidRDefault="00D212F1" w:rsidP="004467E4">
      <w:pPr>
        <w:numPr>
          <w:ilvl w:val="0"/>
          <w:numId w:val="2"/>
        </w:numPr>
        <w:autoSpaceDE/>
        <w:autoSpaceDN/>
        <w:ind w:left="714" w:hanging="357"/>
        <w:contextualSpacing/>
        <w:jc w:val="both"/>
        <w:rPr>
          <w:lang w:eastAsia="en-US"/>
        </w:rPr>
      </w:pPr>
      <w:r w:rsidRPr="00E22BDD">
        <w:rPr>
          <w:lang w:eastAsia="en-US"/>
        </w:rPr>
        <w:t>corsi organizzati dalle Reti di scuole a cui l’Istituto aderisce</w:t>
      </w:r>
      <w:r w:rsidR="00DF5049">
        <w:rPr>
          <w:lang w:eastAsia="en-US"/>
        </w:rPr>
        <w:t xml:space="preserve"> e in ogni caso in sintonia con le priorità strategiche nazionali per la formazione</w:t>
      </w:r>
      <w:r w:rsidRPr="00E22BDD">
        <w:rPr>
          <w:lang w:eastAsia="en-US"/>
        </w:rPr>
        <w:t xml:space="preserve">;   </w:t>
      </w:r>
    </w:p>
    <w:p w:rsidR="00D212F1" w:rsidRPr="00E22BDD" w:rsidRDefault="00D212F1" w:rsidP="004467E4">
      <w:pPr>
        <w:numPr>
          <w:ilvl w:val="0"/>
          <w:numId w:val="2"/>
        </w:numPr>
        <w:autoSpaceDE/>
        <w:autoSpaceDN/>
        <w:ind w:left="714" w:hanging="357"/>
        <w:contextualSpacing/>
        <w:jc w:val="both"/>
        <w:rPr>
          <w:lang w:eastAsia="en-US"/>
        </w:rPr>
      </w:pPr>
      <w:r w:rsidRPr="00E22BDD">
        <w:rPr>
          <w:lang w:eastAsia="en-US"/>
        </w:rPr>
        <w:t xml:space="preserve">interventi formativi autonomamente progettati </w:t>
      </w:r>
      <w:r w:rsidR="00AD0867" w:rsidRPr="00E22BDD">
        <w:rPr>
          <w:lang w:eastAsia="en-US"/>
        </w:rPr>
        <w:t>d</w:t>
      </w:r>
      <w:r w:rsidR="00AD0867">
        <w:rPr>
          <w:lang w:eastAsia="en-US"/>
        </w:rPr>
        <w:t>a</w:t>
      </w:r>
      <w:r w:rsidR="00AD0867" w:rsidRPr="00E22BDD">
        <w:rPr>
          <w:lang w:eastAsia="en-US"/>
        </w:rPr>
        <w:t xml:space="preserve">ll’Istituto </w:t>
      </w:r>
      <w:r w:rsidRPr="00E22BDD">
        <w:rPr>
          <w:lang w:eastAsia="en-US"/>
        </w:rPr>
        <w:t xml:space="preserve">e realizzati a supporto degli obiettivi previsti dal PTOF;  </w:t>
      </w:r>
    </w:p>
    <w:p w:rsidR="00D212F1" w:rsidRPr="00E22BDD" w:rsidRDefault="00D212F1" w:rsidP="004467E4">
      <w:pPr>
        <w:numPr>
          <w:ilvl w:val="0"/>
          <w:numId w:val="2"/>
        </w:numPr>
        <w:autoSpaceDE/>
        <w:autoSpaceDN/>
        <w:ind w:left="714" w:hanging="357"/>
        <w:contextualSpacing/>
        <w:jc w:val="both"/>
        <w:rPr>
          <w:lang w:eastAsia="en-US"/>
        </w:rPr>
      </w:pPr>
      <w:r w:rsidRPr="00E22BDD">
        <w:rPr>
          <w:lang w:eastAsia="en-US"/>
        </w:rPr>
        <w:t>interventi formativi d</w:t>
      </w:r>
      <w:r w:rsidR="005D6941">
        <w:rPr>
          <w:lang w:eastAsia="en-US"/>
        </w:rPr>
        <w:t>iscendenti da obblighi di legge</w:t>
      </w:r>
    </w:p>
    <w:p w:rsidR="00D212F1" w:rsidRPr="00E22BDD" w:rsidRDefault="00D212F1" w:rsidP="00D212F1">
      <w:pPr>
        <w:spacing w:before="100" w:beforeAutospacing="1" w:after="100" w:afterAutospacing="1"/>
        <w:jc w:val="both"/>
      </w:pPr>
      <w:r w:rsidRPr="00E22BDD">
        <w:rPr>
          <w:lang w:eastAsia="en-US"/>
        </w:rPr>
        <w:t xml:space="preserve">Il </w:t>
      </w:r>
      <w:r w:rsidRPr="00E22BDD">
        <w:rPr>
          <w:b/>
          <w:bCs/>
          <w:i/>
          <w:iCs/>
        </w:rPr>
        <w:t xml:space="preserve">Piano di Istituto </w:t>
      </w:r>
      <w:r w:rsidR="00183789">
        <w:rPr>
          <w:b/>
          <w:bCs/>
          <w:i/>
          <w:iCs/>
        </w:rPr>
        <w:t xml:space="preserve">2019/2022 </w:t>
      </w:r>
      <w:r w:rsidRPr="00E22BDD">
        <w:rPr>
          <w:b/>
          <w:bCs/>
          <w:i/>
          <w:iCs/>
        </w:rPr>
        <w:t>per la formazione del Personale docente</w:t>
      </w:r>
      <w:r w:rsidRPr="00E22BDD">
        <w:t xml:space="preserve"> </w:t>
      </w:r>
      <w:r w:rsidRPr="00E22BDD">
        <w:rPr>
          <w:lang w:eastAsia="en-US"/>
        </w:rPr>
        <w:t xml:space="preserve">contempla, accanto ad attività formative rivolte a tutti i docenti, alcune altre indirizzate prevalentemente a gruppi distinti o </w:t>
      </w:r>
      <w:r w:rsidR="00183789">
        <w:rPr>
          <w:lang w:eastAsia="en-US"/>
        </w:rPr>
        <w:t xml:space="preserve">a </w:t>
      </w:r>
      <w:r w:rsidRPr="00E22BDD">
        <w:rPr>
          <w:lang w:eastAsia="en-US"/>
        </w:rPr>
        <w:t xml:space="preserve">figure specifiche quali: </w:t>
      </w:r>
    </w:p>
    <w:p w:rsidR="00D212F1" w:rsidRPr="00E22BDD" w:rsidRDefault="00D212F1" w:rsidP="004467E4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lang w:eastAsia="en-US"/>
        </w:rPr>
      </w:pPr>
      <w:r w:rsidRPr="00E22BDD">
        <w:rPr>
          <w:lang w:eastAsia="en-US"/>
        </w:rPr>
        <w:lastRenderedPageBreak/>
        <w:t xml:space="preserve">docenti neo-assunti;  </w:t>
      </w:r>
    </w:p>
    <w:p w:rsidR="00D212F1" w:rsidRPr="00E22BDD" w:rsidRDefault="00D212F1" w:rsidP="004467E4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lang w:eastAsia="en-US"/>
        </w:rPr>
      </w:pPr>
      <w:r w:rsidRPr="00E22BDD">
        <w:rPr>
          <w:lang w:eastAsia="en-US"/>
        </w:rPr>
        <w:t xml:space="preserve">gruppi di miglioramento (impegnati nelle azioni conseguenti al RAV e al PDM); </w:t>
      </w:r>
    </w:p>
    <w:p w:rsidR="00D212F1" w:rsidRPr="00E22BDD" w:rsidRDefault="00D212F1" w:rsidP="004467E4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lang w:eastAsia="en-US"/>
        </w:rPr>
      </w:pPr>
      <w:r w:rsidRPr="00E22BDD">
        <w:rPr>
          <w:lang w:eastAsia="en-US"/>
        </w:rPr>
        <w:t xml:space="preserve">docenti impegnati nello sviluppo dei processi di digitalizzazione e innovazione metodologica nel quadro delle azioni definite nel PNSD;  </w:t>
      </w:r>
    </w:p>
    <w:p w:rsidR="00D212F1" w:rsidRPr="00E22BDD" w:rsidRDefault="00D212F1" w:rsidP="004467E4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lang w:eastAsia="en-US"/>
        </w:rPr>
      </w:pPr>
      <w:r w:rsidRPr="00E22BDD">
        <w:rPr>
          <w:lang w:eastAsia="en-US"/>
        </w:rPr>
        <w:t>personale docente coinvolto nei processi di inclusione e integrazione;</w:t>
      </w:r>
    </w:p>
    <w:p w:rsidR="00DA1087" w:rsidRDefault="00183789" w:rsidP="00402DAA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lang w:eastAsia="en-US"/>
        </w:rPr>
      </w:pPr>
      <w:r>
        <w:rPr>
          <w:lang w:eastAsia="en-US"/>
        </w:rPr>
        <w:t>docenti</w:t>
      </w:r>
      <w:r w:rsidR="00D212F1" w:rsidRPr="00E22BDD">
        <w:rPr>
          <w:lang w:eastAsia="en-US"/>
        </w:rPr>
        <w:t xml:space="preserve"> impegnati in innovazioni curricolari didattico-</w:t>
      </w:r>
      <w:r w:rsidR="00DA1087">
        <w:rPr>
          <w:lang w:eastAsia="en-US"/>
        </w:rPr>
        <w:t>metodologiche ed organizzative;</w:t>
      </w:r>
    </w:p>
    <w:p w:rsidR="00D212F1" w:rsidRPr="00E22BDD" w:rsidRDefault="00D212F1" w:rsidP="00402DAA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lang w:eastAsia="en-US"/>
        </w:rPr>
      </w:pPr>
      <w:r w:rsidRPr="00E22BDD">
        <w:rPr>
          <w:lang w:eastAsia="en-US"/>
        </w:rPr>
        <w:t xml:space="preserve">figure sensibili impegnate ai vari livelli di responsabilità sui temi della sicurezza, prevenzione, primo soccorso, ecc. </w:t>
      </w:r>
      <w:r w:rsidR="00FD4D46">
        <w:rPr>
          <w:lang w:eastAsia="en-US"/>
        </w:rPr>
        <w:t>(</w:t>
      </w:r>
      <w:r w:rsidRPr="00E22BDD">
        <w:rPr>
          <w:lang w:eastAsia="en-US"/>
        </w:rPr>
        <w:t>obblighi di formazione di cui al D.lgs. 81/2008</w:t>
      </w:r>
      <w:r w:rsidR="00FD4D46">
        <w:rPr>
          <w:lang w:eastAsia="en-US"/>
        </w:rPr>
        <w:t xml:space="preserve"> e ss.mm.ii.)</w:t>
      </w:r>
      <w:r w:rsidRPr="00E22BDD">
        <w:rPr>
          <w:lang w:eastAsia="en-US"/>
        </w:rPr>
        <w:t xml:space="preserve">. </w:t>
      </w:r>
    </w:p>
    <w:p w:rsidR="00AD7B7E" w:rsidRPr="00E22BDD" w:rsidRDefault="00AD7B7E" w:rsidP="00AD7B7E">
      <w:pPr>
        <w:numPr>
          <w:ilvl w:val="0"/>
          <w:numId w:val="3"/>
        </w:numPr>
        <w:autoSpaceDE/>
        <w:autoSpaceDN/>
        <w:contextualSpacing/>
        <w:jc w:val="both"/>
        <w:rPr>
          <w:lang w:eastAsia="en-US"/>
        </w:rPr>
      </w:pPr>
      <w:r>
        <w:rPr>
          <w:lang w:eastAsia="en-US"/>
        </w:rPr>
        <w:t xml:space="preserve">docenti interessati alla esplicitazione di  attività relative agli adempimenti </w:t>
      </w:r>
      <w:r w:rsidRPr="00E22BDD">
        <w:rPr>
          <w:lang w:eastAsia="en-US"/>
        </w:rPr>
        <w:t>d</w:t>
      </w:r>
      <w:r>
        <w:rPr>
          <w:lang w:eastAsia="en-US"/>
        </w:rPr>
        <w:t>iscendenti da obblighi di legge</w:t>
      </w:r>
    </w:p>
    <w:p w:rsidR="00183789" w:rsidRDefault="00183789" w:rsidP="00D212F1">
      <w:pPr>
        <w:jc w:val="both"/>
        <w:rPr>
          <w:lang w:eastAsia="en-US"/>
        </w:rPr>
      </w:pPr>
    </w:p>
    <w:p w:rsidR="00D212F1" w:rsidRPr="00E22BDD" w:rsidRDefault="00D212F1" w:rsidP="00D212F1">
      <w:pPr>
        <w:jc w:val="both"/>
        <w:rPr>
          <w:lang w:eastAsia="en-US"/>
        </w:rPr>
      </w:pPr>
      <w:r w:rsidRPr="00E22BDD">
        <w:rPr>
          <w:lang w:eastAsia="en-US"/>
        </w:rPr>
        <w:t xml:space="preserve">Per ciascuna delle succitate iniziative sarà operata una dettagliata programmazione e strutturazione dell’attività formativa.  Il docente incaricato della Funzione </w:t>
      </w:r>
      <w:r w:rsidRPr="00EB7B52">
        <w:rPr>
          <w:lang w:eastAsia="en-US"/>
        </w:rPr>
        <w:t xml:space="preserve">Strumentale </w:t>
      </w:r>
      <w:r w:rsidR="0068250D" w:rsidRPr="00EB7B52">
        <w:rPr>
          <w:lang w:eastAsia="en-US"/>
        </w:rPr>
        <w:t>Area</w:t>
      </w:r>
      <w:r w:rsidR="00EB7B52" w:rsidRPr="00EB7B52">
        <w:rPr>
          <w:lang w:eastAsia="en-US"/>
        </w:rPr>
        <w:t xml:space="preserve"> 3 “Supporto ai </w:t>
      </w:r>
      <w:r w:rsidR="0068250D" w:rsidRPr="00EB7B52">
        <w:rPr>
          <w:lang w:eastAsia="en-US"/>
        </w:rPr>
        <w:t xml:space="preserve"> </w:t>
      </w:r>
      <w:r w:rsidRPr="00EB7B52">
        <w:rPr>
          <w:lang w:eastAsia="en-US"/>
        </w:rPr>
        <w:t>Docenti</w:t>
      </w:r>
      <w:r w:rsidR="00EB7B52" w:rsidRPr="00EB7B52">
        <w:rPr>
          <w:lang w:eastAsia="en-US"/>
        </w:rPr>
        <w:t>”</w:t>
      </w:r>
      <w:r w:rsidR="0068250D">
        <w:rPr>
          <w:lang w:eastAsia="en-US"/>
        </w:rPr>
        <w:t xml:space="preserve"> coordinerà</w:t>
      </w:r>
      <w:r w:rsidRPr="00E22BDD">
        <w:rPr>
          <w:lang w:eastAsia="en-US"/>
        </w:rPr>
        <w:t xml:space="preserve"> le attiv</w:t>
      </w:r>
      <w:r w:rsidR="0068250D">
        <w:rPr>
          <w:lang w:eastAsia="en-US"/>
        </w:rPr>
        <w:t>ità di formazione previste dal P</w:t>
      </w:r>
      <w:r w:rsidRPr="00E22BDD">
        <w:rPr>
          <w:lang w:eastAsia="en-US"/>
        </w:rPr>
        <w:t>iano e coll</w:t>
      </w:r>
      <w:r w:rsidR="0068250D">
        <w:rPr>
          <w:lang w:eastAsia="en-US"/>
        </w:rPr>
        <w:t xml:space="preserve">aborerà con i responsabili dei </w:t>
      </w:r>
      <w:r w:rsidRPr="00E22BDD">
        <w:rPr>
          <w:lang w:eastAsia="en-US"/>
        </w:rPr>
        <w:t xml:space="preserve">corsi affinché vengano definite e organizzate le attività formative, che dovranno prevedere attività in presenza, </w:t>
      </w:r>
      <w:r w:rsidR="0068250D">
        <w:rPr>
          <w:lang w:eastAsia="en-US"/>
        </w:rPr>
        <w:t xml:space="preserve">eventuale attività on line, </w:t>
      </w:r>
      <w:r w:rsidRPr="00E22BDD">
        <w:rPr>
          <w:lang w:eastAsia="en-US"/>
        </w:rPr>
        <w:t xml:space="preserve">studio personale, riflessione e documentazione, lavoro in rete, </w:t>
      </w:r>
      <w:r w:rsidR="0068250D">
        <w:rPr>
          <w:lang w:eastAsia="en-US"/>
        </w:rPr>
        <w:t>rielaborazione, rendicontazione e restituzione  degli apprendimenti acquisiti</w:t>
      </w:r>
      <w:r w:rsidRPr="00E22BDD">
        <w:rPr>
          <w:lang w:eastAsia="en-US"/>
        </w:rPr>
        <w:t xml:space="preserve">.  </w:t>
      </w:r>
    </w:p>
    <w:p w:rsidR="00D212F1" w:rsidRDefault="00D212F1" w:rsidP="00D212F1">
      <w:pPr>
        <w:jc w:val="both"/>
        <w:rPr>
          <w:lang w:eastAsia="en-US"/>
        </w:rPr>
      </w:pPr>
    </w:p>
    <w:p w:rsidR="006454F9" w:rsidRDefault="006454F9" w:rsidP="00EB7B52">
      <w:pPr>
        <w:spacing w:before="100" w:beforeAutospacing="1" w:after="100" w:afterAutospacing="1"/>
        <w:jc w:val="both"/>
      </w:pPr>
      <w:r w:rsidRPr="00E22BDD">
        <w:t>Al fine di qualifica</w:t>
      </w:r>
      <w:r>
        <w:t>re e riconosce</w:t>
      </w:r>
      <w:r>
        <w:softHyphen/>
        <w:t>re l’impegno dei docenti</w:t>
      </w:r>
      <w:r w:rsidRPr="00E22BDD">
        <w:t xml:space="preserve"> nelle ini</w:t>
      </w:r>
      <w:r w:rsidRPr="00E22BDD">
        <w:softHyphen/>
        <w:t xml:space="preserve">ziative di formazione, </w:t>
      </w:r>
      <w:r>
        <w:t>anche per il</w:t>
      </w:r>
      <w:r w:rsidRPr="00E22BDD">
        <w:t xml:space="preserve"> prossi</w:t>
      </w:r>
      <w:r w:rsidRPr="00E22BDD">
        <w:softHyphen/>
        <w:t xml:space="preserve">mo triennio </w:t>
      </w:r>
      <w:r>
        <w:t>2019/2022</w:t>
      </w:r>
      <w:r w:rsidRPr="00E22BDD">
        <w:t xml:space="preserve">, </w:t>
      </w:r>
      <w:r>
        <w:rPr>
          <w:b/>
        </w:rPr>
        <w:t xml:space="preserve">la Scuola articolerà e strutturerà </w:t>
      </w:r>
      <w:r w:rsidRPr="00E22BDD">
        <w:rPr>
          <w:b/>
        </w:rPr>
        <w:t xml:space="preserve">le attività </w:t>
      </w:r>
      <w:r>
        <w:rPr>
          <w:b/>
        </w:rPr>
        <w:t xml:space="preserve">di formazione </w:t>
      </w:r>
      <w:r w:rsidRPr="00E22BDD">
        <w:rPr>
          <w:b/>
        </w:rPr>
        <w:t>in</w:t>
      </w:r>
      <w:r w:rsidRPr="00E22BDD">
        <w:t xml:space="preserve"> </w:t>
      </w:r>
      <w:r w:rsidRPr="00E22BDD">
        <w:rPr>
          <w:b/>
          <w:bCs/>
        </w:rPr>
        <w:t>Unità Formative</w:t>
      </w:r>
      <w:r w:rsidRPr="00E22BDD">
        <w:t>.</w:t>
      </w:r>
    </w:p>
    <w:p w:rsidR="006454F9" w:rsidRDefault="006454F9" w:rsidP="006454F9">
      <w:pPr>
        <w:jc w:val="both"/>
      </w:pPr>
      <w:r>
        <w:t>Recependo le indicazioni fornite dall’Amministrazione centrale il Collegio dei docenti ha deliberato che ogni docente realizzerà almeno una unità formativa per ciascun anno del triennio 2019/2022 di riferimento; la durata di ogni unità formativa è quantizzata in n. 25 ore in analogia con il sistema dei crediti formativi universitari. Ogni unità formativa in particolare dovrà contenere i seguenti quattro elementi qualificanti:</w:t>
      </w:r>
    </w:p>
    <w:p w:rsidR="006454F9" w:rsidRDefault="006454F9" w:rsidP="006454F9">
      <w:pPr>
        <w:numPr>
          <w:ilvl w:val="0"/>
          <w:numId w:val="12"/>
        </w:numPr>
        <w:jc w:val="both"/>
      </w:pPr>
      <w:r>
        <w:t>Lezioni in presenza e/o attività on line</w:t>
      </w:r>
    </w:p>
    <w:p w:rsidR="006454F9" w:rsidRDefault="006454F9" w:rsidP="006454F9">
      <w:pPr>
        <w:numPr>
          <w:ilvl w:val="0"/>
          <w:numId w:val="12"/>
        </w:numPr>
        <w:jc w:val="both"/>
      </w:pPr>
      <w:r>
        <w:t>Autonoma attività di ricerca, di laboratorio, di sperimentazione</w:t>
      </w:r>
    </w:p>
    <w:p w:rsidR="006454F9" w:rsidRDefault="006454F9" w:rsidP="006454F9">
      <w:pPr>
        <w:numPr>
          <w:ilvl w:val="0"/>
          <w:numId w:val="12"/>
        </w:numPr>
        <w:jc w:val="both"/>
      </w:pPr>
      <w:r>
        <w:t>Produzione/documentazione e diffusione dei materiali</w:t>
      </w:r>
    </w:p>
    <w:p w:rsidR="006454F9" w:rsidRDefault="006454F9" w:rsidP="006454F9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Verifica/valutazione</w:t>
      </w:r>
    </w:p>
    <w:p w:rsidR="006454F9" w:rsidRPr="00F87194" w:rsidRDefault="006454F9" w:rsidP="006454F9">
      <w:pPr>
        <w:adjustRightInd w:val="0"/>
        <w:rPr>
          <w:noProof w:val="0"/>
          <w:color w:val="000000"/>
          <w:lang w:val="it-IT"/>
        </w:rPr>
      </w:pPr>
      <w:r w:rsidRPr="00F87194">
        <w:rPr>
          <w:noProof w:val="0"/>
          <w:color w:val="000000"/>
          <w:lang w:val="it-IT"/>
        </w:rPr>
        <w:t xml:space="preserve">Le tematiche saranno </w:t>
      </w:r>
      <w:r>
        <w:rPr>
          <w:noProof w:val="0"/>
          <w:color w:val="000000"/>
          <w:lang w:val="it-IT"/>
        </w:rPr>
        <w:t xml:space="preserve">di volta in volta </w:t>
      </w:r>
      <w:r w:rsidRPr="00F87194">
        <w:rPr>
          <w:noProof w:val="0"/>
          <w:color w:val="000000"/>
          <w:lang w:val="it-IT"/>
        </w:rPr>
        <w:t xml:space="preserve">individuate in base ai bisogni espressi dai docenti, recepiti attraverso sondaggi mirati, e dovranno: </w:t>
      </w:r>
    </w:p>
    <w:p w:rsidR="006454F9" w:rsidRPr="00F87194" w:rsidRDefault="006454F9" w:rsidP="006454F9">
      <w:pPr>
        <w:numPr>
          <w:ilvl w:val="0"/>
          <w:numId w:val="16"/>
        </w:numPr>
        <w:adjustRightInd w:val="0"/>
        <w:rPr>
          <w:noProof w:val="0"/>
          <w:color w:val="000000"/>
          <w:lang w:val="it-IT"/>
        </w:rPr>
      </w:pPr>
      <w:proofErr w:type="gramStart"/>
      <w:r w:rsidRPr="00F87194">
        <w:rPr>
          <w:noProof w:val="0"/>
          <w:color w:val="000000"/>
          <w:lang w:val="it-IT"/>
        </w:rPr>
        <w:t>essere</w:t>
      </w:r>
      <w:proofErr w:type="gramEnd"/>
      <w:r w:rsidRPr="00F87194">
        <w:rPr>
          <w:noProof w:val="0"/>
          <w:color w:val="000000"/>
          <w:lang w:val="it-IT"/>
        </w:rPr>
        <w:t xml:space="preserve"> coerenti con le finalità e gli obiettivi posti nel </w:t>
      </w:r>
      <w:r>
        <w:rPr>
          <w:noProof w:val="0"/>
          <w:color w:val="000000"/>
          <w:lang w:val="it-IT"/>
        </w:rPr>
        <w:t>Piano Triennale dell’Offerta Fo</w:t>
      </w:r>
      <w:r w:rsidRPr="00F87194">
        <w:rPr>
          <w:noProof w:val="0"/>
          <w:color w:val="000000"/>
          <w:lang w:val="it-IT"/>
        </w:rPr>
        <w:t>rmativa</w:t>
      </w:r>
      <w:r>
        <w:rPr>
          <w:noProof w:val="0"/>
          <w:color w:val="000000"/>
          <w:lang w:val="it-IT"/>
        </w:rPr>
        <w:t xml:space="preserve"> 2019/2022</w:t>
      </w:r>
      <w:r w:rsidRPr="00F87194">
        <w:rPr>
          <w:noProof w:val="0"/>
          <w:color w:val="000000"/>
          <w:lang w:val="it-IT"/>
        </w:rPr>
        <w:t xml:space="preserve">; </w:t>
      </w:r>
    </w:p>
    <w:p w:rsidR="006454F9" w:rsidRPr="00F87194" w:rsidRDefault="006454F9" w:rsidP="006454F9">
      <w:pPr>
        <w:numPr>
          <w:ilvl w:val="0"/>
          <w:numId w:val="16"/>
        </w:numPr>
        <w:adjustRightInd w:val="0"/>
        <w:rPr>
          <w:noProof w:val="0"/>
          <w:color w:val="000000"/>
          <w:lang w:val="it-IT"/>
        </w:rPr>
      </w:pPr>
      <w:proofErr w:type="gramStart"/>
      <w:r w:rsidRPr="00F87194">
        <w:rPr>
          <w:noProof w:val="0"/>
          <w:color w:val="000000"/>
          <w:lang w:val="it-IT"/>
        </w:rPr>
        <w:t>innestarsi</w:t>
      </w:r>
      <w:proofErr w:type="gramEnd"/>
      <w:r w:rsidRPr="00F87194">
        <w:rPr>
          <w:noProof w:val="0"/>
          <w:color w:val="000000"/>
          <w:lang w:val="it-IT"/>
        </w:rPr>
        <w:t xml:space="preserve"> su quanto emerge dal rapporto di autovalutazione (RAV) in termini di priorità e di obiettivi di processo; </w:t>
      </w:r>
    </w:p>
    <w:p w:rsidR="006454F9" w:rsidRDefault="006454F9" w:rsidP="006454F9">
      <w:pPr>
        <w:numPr>
          <w:ilvl w:val="0"/>
          <w:numId w:val="16"/>
        </w:numPr>
        <w:jc w:val="both"/>
        <w:rPr>
          <w:noProof w:val="0"/>
          <w:color w:val="000000"/>
          <w:lang w:val="it-IT"/>
        </w:rPr>
      </w:pPr>
      <w:proofErr w:type="gramStart"/>
      <w:r w:rsidRPr="00F87194">
        <w:rPr>
          <w:noProof w:val="0"/>
          <w:color w:val="000000"/>
          <w:lang w:val="it-IT"/>
        </w:rPr>
        <w:t>tenere</w:t>
      </w:r>
      <w:proofErr w:type="gramEnd"/>
      <w:r w:rsidRPr="00F87194">
        <w:rPr>
          <w:noProof w:val="0"/>
          <w:color w:val="000000"/>
          <w:lang w:val="it-IT"/>
        </w:rPr>
        <w:t xml:space="preserve"> con</w:t>
      </w:r>
      <w:r>
        <w:rPr>
          <w:noProof w:val="0"/>
          <w:color w:val="000000"/>
          <w:lang w:val="it-IT"/>
        </w:rPr>
        <w:t>to delle azioni individuate nel Piano di M</w:t>
      </w:r>
      <w:r w:rsidRPr="00F87194">
        <w:rPr>
          <w:noProof w:val="0"/>
          <w:color w:val="000000"/>
          <w:lang w:val="it-IT"/>
        </w:rPr>
        <w:t>iglioramento</w:t>
      </w:r>
    </w:p>
    <w:p w:rsidR="006454F9" w:rsidRDefault="006454F9" w:rsidP="006454F9">
      <w:pPr>
        <w:numPr>
          <w:ilvl w:val="0"/>
          <w:numId w:val="16"/>
        </w:numPr>
        <w:jc w:val="both"/>
        <w:rPr>
          <w:noProof w:val="0"/>
          <w:color w:val="000000"/>
          <w:lang w:val="it-IT"/>
        </w:rPr>
      </w:pPr>
      <w:proofErr w:type="gramStart"/>
      <w:r>
        <w:rPr>
          <w:noProof w:val="0"/>
          <w:color w:val="000000"/>
          <w:lang w:val="it-IT"/>
        </w:rPr>
        <w:t>essere</w:t>
      </w:r>
      <w:proofErr w:type="gramEnd"/>
      <w:r>
        <w:rPr>
          <w:noProof w:val="0"/>
          <w:color w:val="000000"/>
          <w:lang w:val="it-IT"/>
        </w:rPr>
        <w:t xml:space="preserve"> in sintonia con le priorità strategiche del Piano Nazionale di Formazione dei docenti</w:t>
      </w:r>
    </w:p>
    <w:p w:rsidR="006454F9" w:rsidRPr="00A226C1" w:rsidRDefault="006454F9" w:rsidP="006454F9">
      <w:pPr>
        <w:ind w:left="720"/>
        <w:jc w:val="both"/>
        <w:rPr>
          <w:noProof w:val="0"/>
          <w:color w:val="000000"/>
          <w:lang w:val="it-IT"/>
        </w:rPr>
      </w:pPr>
    </w:p>
    <w:p w:rsidR="006454F9" w:rsidRPr="00E22BDD" w:rsidRDefault="006454F9" w:rsidP="00D212F1">
      <w:pPr>
        <w:jc w:val="both"/>
        <w:rPr>
          <w:lang w:eastAsia="en-US"/>
        </w:rPr>
      </w:pPr>
    </w:p>
    <w:p w:rsidR="00D212F1" w:rsidRPr="00E22BDD" w:rsidRDefault="00D212F1" w:rsidP="00D212F1">
      <w:pPr>
        <w:spacing w:after="160" w:line="259" w:lineRule="auto"/>
        <w:jc w:val="both"/>
        <w:rPr>
          <w:b/>
          <w:lang w:eastAsia="en-US"/>
        </w:rPr>
      </w:pPr>
      <w:r w:rsidRPr="00E22BDD">
        <w:rPr>
          <w:b/>
          <w:lang w:eastAsia="en-US"/>
        </w:rPr>
        <w:t xml:space="preserve">Modalita’ di realizzazione e valutazione dell’efficacia della formazione e della ricaduta nell’attivita’ curriculare   </w:t>
      </w:r>
    </w:p>
    <w:p w:rsidR="00D212F1" w:rsidRPr="00E22BDD" w:rsidRDefault="00D212F1" w:rsidP="00D212F1">
      <w:pPr>
        <w:spacing w:after="160" w:line="259" w:lineRule="auto"/>
        <w:jc w:val="both"/>
        <w:rPr>
          <w:lang w:eastAsia="en-US"/>
        </w:rPr>
      </w:pPr>
      <w:r w:rsidRPr="00E22BDD">
        <w:rPr>
          <w:lang w:eastAsia="en-US"/>
        </w:rPr>
        <w:t xml:space="preserve">Le attività formative saranno documentate attraverso la creazione di un portfolio per ogni docente.  </w:t>
      </w:r>
    </w:p>
    <w:p w:rsidR="00D212F1" w:rsidRPr="00E22BDD" w:rsidRDefault="009F1284" w:rsidP="00D212F1">
      <w:pPr>
        <w:jc w:val="both"/>
        <w:rPr>
          <w:lang w:eastAsia="en-US"/>
        </w:rPr>
      </w:pPr>
      <w:r>
        <w:rPr>
          <w:lang w:eastAsia="en-US"/>
        </w:rPr>
        <w:t>Il</w:t>
      </w:r>
      <w:r w:rsidR="00AA4FB7">
        <w:rPr>
          <w:lang w:eastAsia="en-US"/>
        </w:rPr>
        <w:t xml:space="preserve"> docente proporrà e sottoporrà all’attenzione </w:t>
      </w:r>
      <w:r w:rsidR="00D212F1" w:rsidRPr="00E22BDD">
        <w:rPr>
          <w:lang w:eastAsia="en-US"/>
        </w:rPr>
        <w:t xml:space="preserve"> del Dirigente Scolastico</w:t>
      </w:r>
      <w:r w:rsidR="00AA4FB7">
        <w:rPr>
          <w:lang w:eastAsia="en-US"/>
        </w:rPr>
        <w:t>,</w:t>
      </w:r>
      <w:r w:rsidR="00D212F1" w:rsidRPr="00E22BDD">
        <w:rPr>
          <w:lang w:eastAsia="en-US"/>
        </w:rPr>
        <w:t xml:space="preserve"> </w:t>
      </w:r>
      <w:r w:rsidR="00AA4FB7">
        <w:rPr>
          <w:lang w:eastAsia="en-US"/>
        </w:rPr>
        <w:t xml:space="preserve">per </w:t>
      </w:r>
      <w:r w:rsidR="00D212F1" w:rsidRPr="00E22BDD">
        <w:rPr>
          <w:lang w:eastAsia="en-US"/>
        </w:rPr>
        <w:t xml:space="preserve">ogni anno scolastico </w:t>
      </w:r>
      <w:r w:rsidR="00AA4FB7">
        <w:rPr>
          <w:lang w:eastAsia="en-US"/>
        </w:rPr>
        <w:t xml:space="preserve">del triennio 2019/2022 di riferimento, </w:t>
      </w:r>
      <w:r w:rsidR="00D212F1" w:rsidRPr="00E22BDD">
        <w:rPr>
          <w:lang w:eastAsia="en-US"/>
        </w:rPr>
        <w:t xml:space="preserve">il proprio piano di formazione, in relazione all’offerta </w:t>
      </w:r>
      <w:r w:rsidR="00AA4FB7">
        <w:rPr>
          <w:lang w:eastAsia="en-US"/>
        </w:rPr>
        <w:t xml:space="preserve">formativa, sia interna che esterna, programmata e ai  bisogni formativi individuali, specificando la propria adesione ad una o più  </w:t>
      </w:r>
      <w:r w:rsidR="00D212F1" w:rsidRPr="00E22BDD">
        <w:rPr>
          <w:lang w:eastAsia="en-US"/>
        </w:rPr>
        <w:t xml:space="preserve">offerte formative, in linea con gli obiettivi stabiliti dal piano.  </w:t>
      </w:r>
    </w:p>
    <w:p w:rsidR="00D212F1" w:rsidRPr="00E22BDD" w:rsidRDefault="00D212F1" w:rsidP="00D212F1">
      <w:pPr>
        <w:spacing w:after="160" w:line="259" w:lineRule="auto"/>
        <w:jc w:val="both"/>
        <w:rPr>
          <w:lang w:eastAsia="en-US"/>
        </w:rPr>
      </w:pPr>
      <w:r w:rsidRPr="00E22BDD">
        <w:rPr>
          <w:lang w:eastAsia="en-US"/>
        </w:rPr>
        <w:t>Per ciascuna attività formativa</w:t>
      </w:r>
      <w:r w:rsidR="009F1284">
        <w:rPr>
          <w:lang w:eastAsia="en-US"/>
        </w:rPr>
        <w:t xml:space="preserve"> il docente</w:t>
      </w:r>
      <w:r w:rsidRPr="00E22BDD">
        <w:rPr>
          <w:lang w:eastAsia="en-US"/>
        </w:rPr>
        <w:t xml:space="preserve">:  </w:t>
      </w:r>
    </w:p>
    <w:p w:rsidR="00D212F1" w:rsidRPr="00E22BDD" w:rsidRDefault="00D212F1" w:rsidP="004467E4">
      <w:pPr>
        <w:numPr>
          <w:ilvl w:val="0"/>
          <w:numId w:val="4"/>
        </w:numPr>
        <w:autoSpaceDE/>
        <w:autoSpaceDN/>
        <w:ind w:left="714" w:hanging="357"/>
        <w:contextualSpacing/>
        <w:jc w:val="both"/>
        <w:rPr>
          <w:lang w:eastAsia="en-US"/>
        </w:rPr>
      </w:pPr>
      <w:r w:rsidRPr="00E22BDD">
        <w:rPr>
          <w:lang w:eastAsia="en-US"/>
        </w:rPr>
        <w:t xml:space="preserve"> provvederà alla documentazione delle modalità di realizzazione e partecipazione;  </w:t>
      </w:r>
    </w:p>
    <w:p w:rsidR="00D212F1" w:rsidRPr="00E22BDD" w:rsidRDefault="009F1284" w:rsidP="004467E4">
      <w:pPr>
        <w:numPr>
          <w:ilvl w:val="0"/>
          <w:numId w:val="4"/>
        </w:numPr>
        <w:autoSpaceDE/>
        <w:autoSpaceDN/>
        <w:ind w:left="714" w:hanging="357"/>
        <w:contextualSpacing/>
        <w:jc w:val="both"/>
        <w:rPr>
          <w:lang w:eastAsia="en-US"/>
        </w:rPr>
      </w:pPr>
      <w:r>
        <w:rPr>
          <w:lang w:eastAsia="en-US"/>
        </w:rPr>
        <w:t>inserirà</w:t>
      </w:r>
      <w:r w:rsidR="00D212F1" w:rsidRPr="00E22BDD">
        <w:rPr>
          <w:lang w:eastAsia="en-US"/>
        </w:rPr>
        <w:t xml:space="preserve"> nel </w:t>
      </w:r>
      <w:r>
        <w:rPr>
          <w:lang w:eastAsia="en-US"/>
        </w:rPr>
        <w:t xml:space="preserve">proprio </w:t>
      </w:r>
      <w:r w:rsidR="00D212F1" w:rsidRPr="00E22BDD">
        <w:rPr>
          <w:lang w:eastAsia="en-US"/>
        </w:rPr>
        <w:t xml:space="preserve">portfolio eventuali documentazioni e </w:t>
      </w:r>
      <w:r>
        <w:rPr>
          <w:lang w:eastAsia="en-US"/>
        </w:rPr>
        <w:t>materiali prodotti e riferirà in merito a</w:t>
      </w:r>
      <w:r w:rsidR="00D212F1" w:rsidRPr="00E22BDD">
        <w:rPr>
          <w:lang w:eastAsia="en-US"/>
        </w:rPr>
        <w:t xml:space="preserve"> innovazioni metodologiche introdotte nella didattica in classe in conseguenza del processo formativo realizzato;  </w:t>
      </w:r>
    </w:p>
    <w:p w:rsidR="00D212F1" w:rsidRPr="00E22BDD" w:rsidRDefault="009F1284" w:rsidP="004467E4">
      <w:pPr>
        <w:numPr>
          <w:ilvl w:val="0"/>
          <w:numId w:val="4"/>
        </w:numPr>
        <w:autoSpaceDE/>
        <w:autoSpaceDN/>
        <w:ind w:left="714" w:hanging="357"/>
        <w:contextualSpacing/>
        <w:jc w:val="both"/>
        <w:rPr>
          <w:lang w:eastAsia="en-US"/>
        </w:rPr>
      </w:pPr>
      <w:r>
        <w:rPr>
          <w:lang w:eastAsia="en-US"/>
        </w:rPr>
        <w:t>metterà</w:t>
      </w:r>
      <w:r w:rsidR="00D212F1" w:rsidRPr="00E22BDD">
        <w:rPr>
          <w:lang w:eastAsia="en-US"/>
        </w:rPr>
        <w:t xml:space="preserve"> a disposizione dei colleghi il materiale prodotto o distribuito durante il corso</w:t>
      </w:r>
      <w:r>
        <w:rPr>
          <w:lang w:eastAsia="en-US"/>
        </w:rPr>
        <w:t xml:space="preserve"> di formazione</w:t>
      </w:r>
      <w:r w:rsidR="00D212F1" w:rsidRPr="00E22BDD">
        <w:rPr>
          <w:lang w:eastAsia="en-US"/>
        </w:rPr>
        <w:t xml:space="preserve">; </w:t>
      </w:r>
    </w:p>
    <w:p w:rsidR="009F1284" w:rsidRDefault="009F1284" w:rsidP="00D212F1">
      <w:pPr>
        <w:jc w:val="both"/>
        <w:rPr>
          <w:lang w:eastAsia="en-US"/>
        </w:rPr>
      </w:pPr>
    </w:p>
    <w:p w:rsidR="00D212F1" w:rsidRPr="00E22BDD" w:rsidRDefault="00D212F1" w:rsidP="00D212F1">
      <w:pPr>
        <w:jc w:val="both"/>
        <w:rPr>
          <w:lang w:eastAsia="en-US"/>
        </w:rPr>
      </w:pPr>
      <w:r w:rsidRPr="00E22BDD">
        <w:rPr>
          <w:lang w:eastAsia="en-US"/>
        </w:rPr>
        <w:t xml:space="preserve">Il presente </w:t>
      </w:r>
      <w:r w:rsidRPr="00E22BDD">
        <w:rPr>
          <w:b/>
          <w:bCs/>
          <w:i/>
          <w:iCs/>
        </w:rPr>
        <w:t xml:space="preserve">Piano di Istituto </w:t>
      </w:r>
      <w:r w:rsidR="009F1284">
        <w:rPr>
          <w:b/>
          <w:bCs/>
          <w:i/>
          <w:iCs/>
        </w:rPr>
        <w:t xml:space="preserve">2019/2022 </w:t>
      </w:r>
      <w:r w:rsidRPr="00E22BDD">
        <w:rPr>
          <w:b/>
          <w:bCs/>
          <w:i/>
          <w:iCs/>
        </w:rPr>
        <w:t>per la formazione del Personale docente</w:t>
      </w:r>
      <w:r w:rsidR="009F1284">
        <w:rPr>
          <w:lang w:eastAsia="en-US"/>
        </w:rPr>
        <w:t xml:space="preserve"> potrà</w:t>
      </w:r>
      <w:r w:rsidRPr="00E22BDD">
        <w:rPr>
          <w:lang w:eastAsia="en-US"/>
        </w:rPr>
        <w:t xml:space="preserve"> essere successivamente integrato con altre iniziative di formazione</w:t>
      </w:r>
      <w:r w:rsidR="001703EE">
        <w:rPr>
          <w:lang w:eastAsia="en-US"/>
        </w:rPr>
        <w:t>,</w:t>
      </w:r>
      <w:r w:rsidRPr="00E22BDD">
        <w:rPr>
          <w:lang w:eastAsia="en-US"/>
        </w:rPr>
        <w:t xml:space="preserve"> di volta in volta proposte</w:t>
      </w:r>
      <w:r w:rsidR="001703EE">
        <w:rPr>
          <w:lang w:eastAsia="en-US"/>
        </w:rPr>
        <w:t>, a</w:t>
      </w:r>
      <w:r w:rsidRPr="00E22BDD">
        <w:rPr>
          <w:lang w:eastAsia="en-US"/>
        </w:rPr>
        <w:t xml:space="preserve"> cui l’Istituto aderisce.  Nei casi in cui non sia possibile consultare l’organo collegiale, è delegata al</w:t>
      </w:r>
      <w:r w:rsidR="00743139">
        <w:rPr>
          <w:lang w:eastAsia="en-US"/>
        </w:rPr>
        <w:t xml:space="preserve"> Dirigente Scolastico la facoltà</w:t>
      </w:r>
      <w:r w:rsidRPr="00E22BDD">
        <w:rPr>
          <w:lang w:eastAsia="en-US"/>
        </w:rPr>
        <w:t xml:space="preserve"> di </w:t>
      </w:r>
      <w:r w:rsidR="00743139">
        <w:rPr>
          <w:lang w:eastAsia="en-US"/>
        </w:rPr>
        <w:t xml:space="preserve">accogliere ed aderire ad iniziative formative, </w:t>
      </w:r>
      <w:r w:rsidRPr="00E22BDD">
        <w:rPr>
          <w:lang w:eastAsia="en-US"/>
        </w:rPr>
        <w:t>coerenti con gli obiettivi prefissati e le linee prog</w:t>
      </w:r>
      <w:r w:rsidR="00743139">
        <w:rPr>
          <w:lang w:eastAsia="en-US"/>
        </w:rPr>
        <w:t>rammatiche del PTOF, organizzate</w:t>
      </w:r>
      <w:r w:rsidRPr="00E22BDD">
        <w:rPr>
          <w:lang w:eastAsia="en-US"/>
        </w:rPr>
        <w:t xml:space="preserve"> successivamente</w:t>
      </w:r>
      <w:r w:rsidR="00852FA7">
        <w:rPr>
          <w:lang w:eastAsia="en-US"/>
        </w:rPr>
        <w:t xml:space="preserve"> all’approvazione  del presente P</w:t>
      </w:r>
      <w:r w:rsidRPr="00E22BDD">
        <w:rPr>
          <w:lang w:eastAsia="en-US"/>
        </w:rPr>
        <w:t>iano.</w:t>
      </w:r>
    </w:p>
    <w:p w:rsidR="00D212F1" w:rsidRPr="00E22BDD" w:rsidRDefault="008569EB" w:rsidP="00D212F1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E’ prevista</w:t>
      </w:r>
      <w:r w:rsidR="00D212F1" w:rsidRPr="00E22BDD">
        <w:rPr>
          <w:b/>
        </w:rPr>
        <w:t xml:space="preserve"> nel corso del triennio 201</w:t>
      </w:r>
      <w:r>
        <w:rPr>
          <w:b/>
        </w:rPr>
        <w:t>9-2022</w:t>
      </w:r>
      <w:r w:rsidR="00D212F1" w:rsidRPr="00E22BDD">
        <w:rPr>
          <w:b/>
        </w:rPr>
        <w:t xml:space="preserve"> la seguente articolazione delle attività di formazione</w:t>
      </w:r>
      <w:r w:rsidR="00D212F1" w:rsidRPr="00E22BDD">
        <w:rPr>
          <w:b/>
          <w:bCs/>
          <w:i/>
          <w:iCs/>
        </w:rPr>
        <w:t xml:space="preserve"> </w:t>
      </w:r>
      <w:r w:rsidR="00D212F1" w:rsidRPr="00E22BDD">
        <w:rPr>
          <w:b/>
          <w:bCs/>
          <w:iCs/>
        </w:rPr>
        <w:t>del Personale docente</w:t>
      </w:r>
      <w:r w:rsidR="00D212F1" w:rsidRPr="00E22BDD">
        <w:rPr>
          <w:b/>
        </w:rPr>
        <w:t>:</w:t>
      </w:r>
    </w:p>
    <w:p w:rsidR="00D212F1" w:rsidRPr="004F31F0" w:rsidRDefault="00D212F1" w:rsidP="00D212F1">
      <w:pPr>
        <w:spacing w:after="160" w:line="259" w:lineRule="auto"/>
        <w:jc w:val="both"/>
        <w:rPr>
          <w:lang w:eastAsia="en-US"/>
        </w:rPr>
      </w:pPr>
      <w:r w:rsidRPr="004F31F0">
        <w:rPr>
          <w:b/>
        </w:rPr>
        <w:t>1</w:t>
      </w:r>
      <w:r w:rsidRPr="00E22BDD">
        <w:t xml:space="preserve">.Corsi/attività per la </w:t>
      </w:r>
      <w:r w:rsidRPr="00E22BDD">
        <w:rPr>
          <w:lang w:eastAsia="en-US"/>
        </w:rPr>
        <w:t xml:space="preserve">valorizzazione e il potenziamento delle </w:t>
      </w:r>
      <w:r w:rsidRPr="00E22BDD">
        <w:rPr>
          <w:b/>
          <w:lang w:eastAsia="en-US"/>
        </w:rPr>
        <w:t>competenze linguistiche in lingua straniera</w:t>
      </w:r>
      <w:r w:rsidRPr="00E22BDD">
        <w:rPr>
          <w:lang w:eastAsia="en-US"/>
        </w:rPr>
        <w:t xml:space="preserve"> </w:t>
      </w:r>
      <w:r w:rsidRPr="00E22BDD">
        <w:rPr>
          <w:u w:color="FF0000"/>
          <w:lang w:eastAsia="en-US"/>
        </w:rPr>
        <w:t xml:space="preserve">finalizzati al conseguimento della certificazione esterna, </w:t>
      </w:r>
      <w:r w:rsidRPr="00E22BDD">
        <w:rPr>
          <w:lang w:eastAsia="en-US"/>
        </w:rPr>
        <w:t xml:space="preserve">con particolare riferimento alla lingua inglese e ad altre  lingue dell'Unione europea, anche mediante l'utilizzo della </w:t>
      </w:r>
      <w:r w:rsidRPr="00E22BDD">
        <w:rPr>
          <w:b/>
          <w:lang w:eastAsia="en-US"/>
        </w:rPr>
        <w:t>metodologia content language integrated learning (CLIL)</w:t>
      </w:r>
    </w:p>
    <w:p w:rsidR="00D212F1" w:rsidRPr="00E22BDD" w:rsidRDefault="004F31F0" w:rsidP="00D212F1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lastRenderedPageBreak/>
        <w:t>2</w:t>
      </w:r>
      <w:r w:rsidR="00D212F1" w:rsidRPr="00E22BDD">
        <w:rPr>
          <w:b/>
        </w:rPr>
        <w:t>.</w:t>
      </w:r>
      <w:r w:rsidR="00D212F1" w:rsidRPr="00E22BDD">
        <w:t>Corsi/attività</w:t>
      </w:r>
      <w:r w:rsidR="00D212F1" w:rsidRPr="00E22BDD">
        <w:rPr>
          <w:lang w:eastAsia="en-US"/>
        </w:rPr>
        <w:t xml:space="preserve"> sulla</w:t>
      </w:r>
      <w:r w:rsidR="00D212F1" w:rsidRPr="00E22BDD">
        <w:rPr>
          <w:b/>
          <w:lang w:eastAsia="en-US"/>
        </w:rPr>
        <w:t xml:space="preserve"> progettazione e valutazione per competenze </w:t>
      </w:r>
    </w:p>
    <w:p w:rsidR="00D212F1" w:rsidRPr="00E22BDD" w:rsidRDefault="004F31F0" w:rsidP="00D212F1">
      <w:pPr>
        <w:spacing w:before="100" w:beforeAutospacing="1" w:after="100" w:afterAutospacing="1"/>
        <w:jc w:val="both"/>
        <w:rPr>
          <w:b/>
          <w:lang w:eastAsia="en-US"/>
        </w:rPr>
      </w:pPr>
      <w:r>
        <w:rPr>
          <w:b/>
          <w:lang w:eastAsia="en-US"/>
        </w:rPr>
        <w:t>3</w:t>
      </w:r>
      <w:r w:rsidR="00D212F1" w:rsidRPr="00E22BDD">
        <w:rPr>
          <w:b/>
          <w:lang w:eastAsia="en-US"/>
        </w:rPr>
        <w:t xml:space="preserve">. </w:t>
      </w:r>
      <w:r w:rsidR="00D212F1" w:rsidRPr="00E22BDD">
        <w:t>Corsi/attività</w:t>
      </w:r>
      <w:r w:rsidR="00D212F1" w:rsidRPr="00E22BDD">
        <w:rPr>
          <w:b/>
          <w:color w:val="C45911"/>
          <w:lang w:eastAsia="en-US"/>
        </w:rPr>
        <w:t xml:space="preserve">   </w:t>
      </w:r>
      <w:r w:rsidR="00D212F1" w:rsidRPr="00E22BDD">
        <w:t xml:space="preserve">per la </w:t>
      </w:r>
      <w:r w:rsidR="00D212F1" w:rsidRPr="00E22BDD">
        <w:rPr>
          <w:lang w:eastAsia="en-US"/>
        </w:rPr>
        <w:t>valorizzazione dell’</w:t>
      </w:r>
      <w:r w:rsidR="00D212F1" w:rsidRPr="00E22BDD">
        <w:rPr>
          <w:b/>
          <w:lang w:eastAsia="en-US"/>
        </w:rPr>
        <w:t xml:space="preserve">innovazione metodologica  </w:t>
      </w:r>
    </w:p>
    <w:p w:rsidR="00D212F1" w:rsidRPr="00E22BDD" w:rsidRDefault="004F31F0" w:rsidP="00D212F1">
      <w:pPr>
        <w:spacing w:before="100" w:beforeAutospacing="1" w:after="100" w:afterAutospacing="1"/>
        <w:jc w:val="both"/>
        <w:rPr>
          <w:color w:val="C45911"/>
          <w:lang w:eastAsia="en-US"/>
        </w:rPr>
      </w:pPr>
      <w:r>
        <w:rPr>
          <w:b/>
          <w:lang w:eastAsia="en-US"/>
        </w:rPr>
        <w:t>4</w:t>
      </w:r>
      <w:r w:rsidR="00D212F1" w:rsidRPr="00E22BDD">
        <w:rPr>
          <w:b/>
          <w:lang w:eastAsia="en-US"/>
        </w:rPr>
        <w:t>.</w:t>
      </w:r>
      <w:r w:rsidR="00D212F1" w:rsidRPr="00E22BDD">
        <w:t xml:space="preserve"> Corsi/attività relativi all’area della </w:t>
      </w:r>
      <w:r w:rsidR="00D212F1" w:rsidRPr="00E22BDD">
        <w:rPr>
          <w:b/>
          <w:lang w:eastAsia="en-US"/>
        </w:rPr>
        <w:t>Inclusione e disabilità</w:t>
      </w:r>
      <w:r w:rsidR="00D212F1" w:rsidRPr="00E22BDD">
        <w:rPr>
          <w:lang w:eastAsia="en-US"/>
        </w:rPr>
        <w:t xml:space="preserve"> per</w:t>
      </w:r>
      <w:r w:rsidR="00D212F1" w:rsidRPr="00E22BDD">
        <w:rPr>
          <w:bCs/>
          <w:lang w:eastAsia="en-US"/>
        </w:rPr>
        <w:t xml:space="preserve"> ampliare le conoscenze metodologiche, didattiche, operative e organizzative necessarie a rendere la Scuola realmente inclusiva; per</w:t>
      </w:r>
      <w:r w:rsidR="00D212F1" w:rsidRPr="00E22BDD">
        <w:rPr>
          <w:lang w:eastAsia="en-US"/>
        </w:rPr>
        <w:t xml:space="preserve"> elaborare strategie di gestione delle diverse forme di diversità, per realizzare un continuo adeguamento dei processi di insegnamento e apprendimento ai bisogni formativi di ciascun allievo nel lavoro d’aula e nelle altre situazioni educative</w:t>
      </w:r>
      <w:r w:rsidR="00D212F1" w:rsidRPr="00E22BDD">
        <w:rPr>
          <w:color w:val="C45911"/>
          <w:lang w:eastAsia="en-US"/>
        </w:rPr>
        <w:t xml:space="preserve">.  </w:t>
      </w:r>
    </w:p>
    <w:p w:rsidR="00D212F1" w:rsidRPr="00E22BDD" w:rsidRDefault="004F31F0" w:rsidP="00D212F1">
      <w:pPr>
        <w:spacing w:after="160" w:line="259" w:lineRule="auto"/>
        <w:jc w:val="both"/>
      </w:pPr>
      <w:r>
        <w:rPr>
          <w:b/>
        </w:rPr>
        <w:t>5</w:t>
      </w:r>
      <w:r w:rsidR="00D212F1" w:rsidRPr="00E22BDD">
        <w:rPr>
          <w:b/>
        </w:rPr>
        <w:t>.</w:t>
      </w:r>
      <w:r w:rsidR="00D212F1" w:rsidRPr="00E22BDD">
        <w:t xml:space="preserve"> Corsi/attività volti a garantire la formazione sull’utilizzo degli strumenti </w:t>
      </w:r>
      <w:r>
        <w:t xml:space="preserve">informatici e </w:t>
      </w:r>
      <w:r w:rsidR="00D212F1" w:rsidRPr="00E22BDD">
        <w:t xml:space="preserve">multimediali e dei </w:t>
      </w:r>
      <w:r w:rsidR="00D212F1" w:rsidRPr="00E22BDD">
        <w:rPr>
          <w:b/>
          <w:lang w:eastAsia="en-US"/>
        </w:rPr>
        <w:t>nuovi ambienti per l’apprendimento</w:t>
      </w:r>
      <w:r w:rsidR="00D212F1" w:rsidRPr="00E22BDD">
        <w:t xml:space="preserve"> </w:t>
      </w:r>
      <w:r w:rsidR="00D212F1" w:rsidRPr="00E22BDD">
        <w:rPr>
          <w:lang w:eastAsia="en-US"/>
        </w:rPr>
        <w:t xml:space="preserve">per lo sviluppo ed il potenziamento delle </w:t>
      </w:r>
      <w:r w:rsidR="00D212F1" w:rsidRPr="00E22BDD">
        <w:rPr>
          <w:b/>
          <w:lang w:eastAsia="en-US"/>
        </w:rPr>
        <w:t>competenze digitali</w:t>
      </w:r>
      <w:r w:rsidR="00D212F1" w:rsidRPr="00E22BDD">
        <w:rPr>
          <w:lang w:eastAsia="en-US"/>
        </w:rPr>
        <w:t xml:space="preserve"> dei docenti al fine di qualificare l’azione didattica e l’efficienza organizzativa del servizio scolastico</w:t>
      </w:r>
      <w:r w:rsidR="00D212F1" w:rsidRPr="00E22BDD">
        <w:t>, anche con il supporto dell’Animatore Digitale</w:t>
      </w:r>
      <w:r w:rsidR="00D212F1" w:rsidRPr="00E22BDD">
        <w:rPr>
          <w:lang w:eastAsia="en-US"/>
        </w:rPr>
        <w:t xml:space="preserve"> </w:t>
      </w:r>
      <w:r w:rsidR="00D212F1" w:rsidRPr="00E22BDD">
        <w:t xml:space="preserve">in collaborazione con il </w:t>
      </w:r>
      <w:r w:rsidR="00D212F1" w:rsidRPr="00E22BDD">
        <w:rPr>
          <w:iCs/>
        </w:rPr>
        <w:t xml:space="preserve">Team </w:t>
      </w:r>
      <w:r w:rsidR="00D212F1" w:rsidRPr="00E22BDD">
        <w:t>dell’innovazione</w:t>
      </w:r>
    </w:p>
    <w:p w:rsidR="00D212F1" w:rsidRPr="00E22BDD" w:rsidRDefault="004F31F0" w:rsidP="00D212F1">
      <w:pPr>
        <w:spacing w:before="100" w:beforeAutospacing="1" w:after="100" w:afterAutospacing="1"/>
        <w:jc w:val="both"/>
      </w:pPr>
      <w:r>
        <w:rPr>
          <w:b/>
        </w:rPr>
        <w:t>6</w:t>
      </w:r>
      <w:r w:rsidR="00D212F1" w:rsidRPr="00E22BDD">
        <w:rPr>
          <w:b/>
        </w:rPr>
        <w:t>.</w:t>
      </w:r>
      <w:r>
        <w:rPr>
          <w:b/>
        </w:rPr>
        <w:t xml:space="preserve"> </w:t>
      </w:r>
      <w:r w:rsidR="00D212F1" w:rsidRPr="00E22BDD">
        <w:rPr>
          <w:b/>
        </w:rPr>
        <w:t>Corsi/attività specificamente legati alle singole discipline</w:t>
      </w:r>
    </w:p>
    <w:p w:rsidR="00D212F1" w:rsidRPr="00E22BDD" w:rsidRDefault="004F31F0" w:rsidP="00D212F1">
      <w:pPr>
        <w:spacing w:before="100" w:beforeAutospacing="1" w:after="100" w:afterAutospacing="1"/>
        <w:jc w:val="both"/>
        <w:rPr>
          <w:b/>
        </w:rPr>
      </w:pPr>
      <w:bookmarkStart w:id="0" w:name="_ftnref1"/>
      <w:r>
        <w:rPr>
          <w:b/>
        </w:rPr>
        <w:t>7</w:t>
      </w:r>
      <w:r w:rsidR="00D212F1" w:rsidRPr="00E22BDD">
        <w:rPr>
          <w:b/>
        </w:rPr>
        <w:t xml:space="preserve">. Corsi/attività sull’alternanza scuola lavoro </w:t>
      </w:r>
    </w:p>
    <w:p w:rsidR="00D212F1" w:rsidRPr="00E22BDD" w:rsidRDefault="004F31F0" w:rsidP="00D212F1">
      <w:pPr>
        <w:spacing w:after="160" w:line="259" w:lineRule="auto"/>
        <w:jc w:val="both"/>
        <w:rPr>
          <w:b/>
          <w:lang w:eastAsia="en-US"/>
        </w:rPr>
      </w:pPr>
      <w:r>
        <w:rPr>
          <w:b/>
        </w:rPr>
        <w:t>8</w:t>
      </w:r>
      <w:r w:rsidR="00D212F1" w:rsidRPr="00E22BDD">
        <w:rPr>
          <w:b/>
        </w:rPr>
        <w:t xml:space="preserve">. Corsi/attività di formazione specifici: </w:t>
      </w:r>
      <w:r w:rsidR="00D212F1" w:rsidRPr="00E22BDD">
        <w:rPr>
          <w:b/>
          <w:lang w:eastAsia="en-US"/>
        </w:rPr>
        <w:t xml:space="preserve">sicurezza del lavoro, privacy, trasparenza </w:t>
      </w:r>
    </w:p>
    <w:p w:rsidR="00D212F1" w:rsidRDefault="00D212F1" w:rsidP="00D212F1">
      <w:pPr>
        <w:spacing w:before="100" w:beforeAutospacing="1" w:after="100" w:afterAutospacing="1"/>
        <w:jc w:val="both"/>
      </w:pPr>
      <w:r w:rsidRPr="00E22BDD">
        <w:t>Il succitato piano di formazione è suscettibile di essere ulteriormente dettagliato</w:t>
      </w:r>
      <w:bookmarkEnd w:id="0"/>
      <w:r w:rsidRPr="00E22BDD">
        <w:t>.</w:t>
      </w:r>
    </w:p>
    <w:p w:rsidR="00D5206D" w:rsidRDefault="00D5206D" w:rsidP="00D5206D">
      <w:pPr>
        <w:spacing w:after="160" w:line="259" w:lineRule="auto"/>
        <w:jc w:val="both"/>
        <w:rPr>
          <w:b/>
          <w:lang w:eastAsia="en-US"/>
        </w:rPr>
      </w:pPr>
      <w:r>
        <w:rPr>
          <w:b/>
          <w:lang w:eastAsia="en-US"/>
        </w:rPr>
        <w:t>Il Dirigente Scolastico accereterà l’avvenuta formazione mediante attestato di partecipazione e/o attestazione di competenze acqusite rilasciati dal soggetto che avrà erogato la  formazione.</w:t>
      </w:r>
    </w:p>
    <w:p w:rsidR="004F31F0" w:rsidRDefault="004F31F0" w:rsidP="00D212F1">
      <w:pPr>
        <w:spacing w:before="100" w:beforeAutospacing="1" w:after="100" w:afterAutospacing="1"/>
        <w:jc w:val="both"/>
      </w:pPr>
    </w:p>
    <w:p w:rsidR="00D212F1" w:rsidRDefault="00D212F1" w:rsidP="00D5206D">
      <w:pPr>
        <w:spacing w:before="100" w:beforeAutospacing="1" w:after="100" w:afterAutospacing="1"/>
        <w:jc w:val="center"/>
        <w:rPr>
          <w:b/>
          <w:bCs/>
          <w:i/>
          <w:iCs/>
          <w:sz w:val="24"/>
          <w:szCs w:val="24"/>
        </w:rPr>
      </w:pPr>
      <w:r w:rsidRPr="003B72AA">
        <w:rPr>
          <w:b/>
          <w:bCs/>
          <w:i/>
          <w:iCs/>
          <w:sz w:val="24"/>
          <w:szCs w:val="24"/>
        </w:rPr>
        <w:t>Piano di Istituto per la formazione del Personale ATA</w:t>
      </w:r>
      <w:r w:rsidR="00D5206D">
        <w:rPr>
          <w:b/>
          <w:bCs/>
          <w:i/>
          <w:iCs/>
          <w:sz w:val="24"/>
          <w:szCs w:val="24"/>
        </w:rPr>
        <w:t xml:space="preserve"> triennio 2019/2022</w:t>
      </w:r>
    </w:p>
    <w:p w:rsidR="00EC7C70" w:rsidRPr="00875EA7" w:rsidRDefault="00B7726E" w:rsidP="00875EA7">
      <w:pPr>
        <w:autoSpaceDE/>
        <w:autoSpaceDN/>
        <w:spacing w:after="160" w:line="259" w:lineRule="auto"/>
        <w:jc w:val="both"/>
        <w:rPr>
          <w:b/>
          <w:noProof w:val="0"/>
          <w:color w:val="474747"/>
          <w:shd w:val="clear" w:color="auto" w:fill="FFFFFF"/>
          <w:lang w:val="it-IT" w:eastAsia="en-US"/>
        </w:rPr>
      </w:pPr>
      <w:r w:rsidRPr="00875EA7">
        <w:rPr>
          <w:b/>
          <w:noProof w:val="0"/>
          <w:lang w:val="it-IT" w:eastAsia="en-US"/>
        </w:rPr>
        <w:t xml:space="preserve">La visione di sistema contenuta nel Piano Nazionale per la Formazione del Personale ATA di cui </w:t>
      </w:r>
      <w:proofErr w:type="gramStart"/>
      <w:r w:rsidRPr="00875EA7">
        <w:rPr>
          <w:b/>
          <w:noProof w:val="0"/>
          <w:lang w:val="it-IT" w:eastAsia="en-US"/>
        </w:rPr>
        <w:t xml:space="preserve">alla  </w:t>
      </w:r>
      <w:r w:rsidRPr="00875EA7">
        <w:rPr>
          <w:b/>
          <w:noProof w:val="0"/>
          <w:color w:val="474747"/>
          <w:shd w:val="clear" w:color="auto" w:fill="FFFFFF"/>
          <w:lang w:val="it-IT" w:eastAsia="en-US"/>
        </w:rPr>
        <w:t>Nota</w:t>
      </w:r>
      <w:proofErr w:type="gramEnd"/>
      <w:r w:rsidRPr="00875EA7">
        <w:rPr>
          <w:b/>
          <w:noProof w:val="0"/>
          <w:color w:val="474747"/>
          <w:shd w:val="clear" w:color="auto" w:fill="FFFFFF"/>
          <w:lang w:val="it-IT" w:eastAsia="en-US"/>
        </w:rPr>
        <w:t xml:space="preserve"> MIUR prot.n. 40587 del 22/12/2016</w:t>
      </w:r>
      <w:r w:rsidRPr="00875EA7">
        <w:rPr>
          <w:noProof w:val="0"/>
          <w:color w:val="474747"/>
          <w:shd w:val="clear" w:color="auto" w:fill="FFFFFF"/>
          <w:lang w:val="it-IT" w:eastAsia="en-US"/>
        </w:rPr>
        <w:t>, </w:t>
      </w:r>
      <w:r w:rsidRPr="00875EA7">
        <w:rPr>
          <w:b/>
          <w:noProof w:val="0"/>
          <w:lang w:val="it-IT" w:eastAsia="en-US"/>
        </w:rPr>
        <w:t xml:space="preserve">consente di pensare alla formazione in modo organico, funzionale e sistemico. Detto Piano diventa un riferimento per la progettualità 2019/2022 della Scuola per garantire che le diverse proposte formative siano coerenti e sinergiche con le priorità individuate dal citato Piano Nazionale per la Formazione del Personale ATA. Partendo dai bisogni interni alla Scuola, il piano 2019/2022 per la formazione del personale ATA di questo Istituto incrocerà azioni e percorsi descritti nelle priorità di detto Piano Nazionale, considerando iniziative formative proposte e realizzate sia direttamente dall’Amministrazione centrale e periferica, </w:t>
      </w:r>
      <w:proofErr w:type="gramStart"/>
      <w:r w:rsidRPr="00875EA7">
        <w:rPr>
          <w:b/>
          <w:noProof w:val="0"/>
          <w:lang w:val="it-IT" w:eastAsia="en-US"/>
        </w:rPr>
        <w:t>sia  quelle</w:t>
      </w:r>
      <w:proofErr w:type="gramEnd"/>
      <w:r w:rsidRPr="00875EA7">
        <w:rPr>
          <w:b/>
          <w:noProof w:val="0"/>
          <w:lang w:val="it-IT" w:eastAsia="en-US"/>
        </w:rPr>
        <w:t xml:space="preserve"> progettate a livello di singola scuola e/o in rete.</w:t>
      </w:r>
    </w:p>
    <w:p w:rsidR="00875EA7" w:rsidRPr="00875EA7" w:rsidRDefault="00875EA7" w:rsidP="00875EA7">
      <w:pPr>
        <w:autoSpaceDE/>
        <w:autoSpaceDN/>
        <w:spacing w:after="160" w:line="259" w:lineRule="auto"/>
        <w:jc w:val="both"/>
        <w:rPr>
          <w:noProof w:val="0"/>
          <w:lang w:val="it-IT" w:eastAsia="en-US"/>
        </w:rPr>
      </w:pPr>
      <w:r w:rsidRPr="00875EA7">
        <w:rPr>
          <w:b/>
          <w:noProof w:val="0"/>
          <w:color w:val="474747"/>
          <w:shd w:val="clear" w:color="auto" w:fill="FFFFFF"/>
          <w:lang w:val="it-IT" w:eastAsia="en-US"/>
        </w:rPr>
        <w:t xml:space="preserve">Le iniziative </w:t>
      </w:r>
      <w:proofErr w:type="gramStart"/>
      <w:r w:rsidRPr="00875EA7">
        <w:rPr>
          <w:b/>
          <w:noProof w:val="0"/>
          <w:color w:val="474747"/>
          <w:shd w:val="clear" w:color="auto" w:fill="FFFFFF"/>
          <w:lang w:val="it-IT" w:eastAsia="en-US"/>
        </w:rPr>
        <w:t xml:space="preserve">formative </w:t>
      </w:r>
      <w:r w:rsidRPr="00875EA7">
        <w:rPr>
          <w:b/>
          <w:noProof w:val="0"/>
          <w:lang w:val="it-IT" w:eastAsia="en-US"/>
        </w:rPr>
        <w:t xml:space="preserve"> per</w:t>
      </w:r>
      <w:proofErr w:type="gramEnd"/>
      <w:r w:rsidRPr="00875EA7">
        <w:rPr>
          <w:b/>
          <w:noProof w:val="0"/>
          <w:lang w:val="it-IT" w:eastAsia="en-US"/>
        </w:rPr>
        <w:t xml:space="preserve"> l’area A</w:t>
      </w:r>
      <w:r w:rsidRPr="00875EA7">
        <w:rPr>
          <w:noProof w:val="0"/>
          <w:lang w:val="it-IT" w:eastAsia="en-US"/>
        </w:rPr>
        <w:t xml:space="preserve"> - Collaboratore scolastico -  potranno riguardare:</w:t>
      </w:r>
    </w:p>
    <w:p w:rsidR="00875EA7" w:rsidRPr="00875EA7" w:rsidRDefault="00875EA7" w:rsidP="00875EA7">
      <w:pPr>
        <w:autoSpaceDE/>
        <w:autoSpaceDN/>
        <w:spacing w:after="160" w:line="259" w:lineRule="auto"/>
        <w:jc w:val="both"/>
        <w:rPr>
          <w:noProof w:val="0"/>
          <w:lang w:val="it-IT" w:eastAsia="en-US"/>
        </w:rPr>
      </w:pPr>
      <w:r w:rsidRPr="00875EA7">
        <w:rPr>
          <w:noProof w:val="0"/>
          <w:lang w:val="it-IT" w:eastAsia="en-US"/>
        </w:rPr>
        <w:t xml:space="preserve"> </w:t>
      </w:r>
      <w:r w:rsidRPr="00875EA7">
        <w:rPr>
          <w:noProof w:val="0"/>
          <w:lang w:val="it-IT" w:eastAsia="en-US"/>
        </w:rPr>
        <w:sym w:font="Symbol" w:char="F0B7"/>
      </w:r>
      <w:r w:rsidRPr="00875EA7">
        <w:rPr>
          <w:noProof w:val="0"/>
          <w:lang w:val="it-IT" w:eastAsia="en-US"/>
        </w:rPr>
        <w:t xml:space="preserve"> </w:t>
      </w:r>
      <w:proofErr w:type="gramStart"/>
      <w:r w:rsidRPr="00875EA7">
        <w:rPr>
          <w:noProof w:val="0"/>
          <w:lang w:val="it-IT" w:eastAsia="en-US"/>
        </w:rPr>
        <w:t>l’accoglienza</w:t>
      </w:r>
      <w:proofErr w:type="gramEnd"/>
      <w:r w:rsidRPr="00875EA7">
        <w:rPr>
          <w:noProof w:val="0"/>
          <w:lang w:val="it-IT" w:eastAsia="en-US"/>
        </w:rPr>
        <w:t xml:space="preserve"> e la vigilanza e la comunicazione;</w:t>
      </w:r>
    </w:p>
    <w:p w:rsidR="00875EA7" w:rsidRPr="00875EA7" w:rsidRDefault="00875EA7" w:rsidP="00875EA7">
      <w:pPr>
        <w:autoSpaceDE/>
        <w:autoSpaceDN/>
        <w:spacing w:after="160" w:line="259" w:lineRule="auto"/>
        <w:jc w:val="both"/>
        <w:rPr>
          <w:noProof w:val="0"/>
          <w:lang w:val="it-IT" w:eastAsia="en-US"/>
        </w:rPr>
      </w:pPr>
      <w:r w:rsidRPr="00875EA7">
        <w:rPr>
          <w:noProof w:val="0"/>
          <w:lang w:val="it-IT" w:eastAsia="en-US"/>
        </w:rPr>
        <w:t xml:space="preserve"> </w:t>
      </w:r>
      <w:r w:rsidRPr="00875EA7">
        <w:rPr>
          <w:noProof w:val="0"/>
          <w:lang w:val="it-IT" w:eastAsia="en-US"/>
        </w:rPr>
        <w:sym w:font="Symbol" w:char="F0B7"/>
      </w:r>
      <w:r w:rsidRPr="00875EA7">
        <w:rPr>
          <w:noProof w:val="0"/>
          <w:lang w:val="it-IT" w:eastAsia="en-US"/>
        </w:rPr>
        <w:t xml:space="preserve"> </w:t>
      </w:r>
      <w:proofErr w:type="gramStart"/>
      <w:r w:rsidRPr="00875EA7">
        <w:rPr>
          <w:noProof w:val="0"/>
          <w:lang w:val="it-IT" w:eastAsia="en-US"/>
        </w:rPr>
        <w:t>l’assistenza</w:t>
      </w:r>
      <w:proofErr w:type="gramEnd"/>
      <w:r w:rsidRPr="00875EA7">
        <w:rPr>
          <w:noProof w:val="0"/>
          <w:lang w:val="it-IT" w:eastAsia="en-US"/>
        </w:rPr>
        <w:t xml:space="preserve"> agli alunni con disabilità; </w:t>
      </w:r>
    </w:p>
    <w:p w:rsidR="00875EA7" w:rsidRPr="00875EA7" w:rsidRDefault="00875EA7" w:rsidP="00875EA7">
      <w:pPr>
        <w:autoSpaceDE/>
        <w:autoSpaceDN/>
        <w:spacing w:after="160" w:line="259" w:lineRule="auto"/>
        <w:jc w:val="both"/>
        <w:rPr>
          <w:noProof w:val="0"/>
          <w:lang w:val="it-IT" w:eastAsia="en-US"/>
        </w:rPr>
      </w:pPr>
      <w:r w:rsidRPr="00875EA7">
        <w:rPr>
          <w:noProof w:val="0"/>
          <w:lang w:val="it-IT" w:eastAsia="en-US"/>
        </w:rPr>
        <w:sym w:font="Symbol" w:char="F0B7"/>
      </w:r>
      <w:r w:rsidRPr="00875EA7">
        <w:rPr>
          <w:noProof w:val="0"/>
          <w:lang w:val="it-IT" w:eastAsia="en-US"/>
        </w:rPr>
        <w:t xml:space="preserve"> </w:t>
      </w:r>
      <w:proofErr w:type="gramStart"/>
      <w:r w:rsidRPr="00875EA7">
        <w:rPr>
          <w:noProof w:val="0"/>
          <w:lang w:val="it-IT" w:eastAsia="en-US"/>
        </w:rPr>
        <w:t>la</w:t>
      </w:r>
      <w:proofErr w:type="gramEnd"/>
      <w:r w:rsidRPr="00875EA7">
        <w:rPr>
          <w:noProof w:val="0"/>
          <w:lang w:val="it-IT" w:eastAsia="en-US"/>
        </w:rPr>
        <w:t xml:space="preserve"> partecipazione alla gestione dell’emergenza e del primo soccorso. </w:t>
      </w:r>
    </w:p>
    <w:p w:rsidR="00875EA7" w:rsidRPr="00875EA7" w:rsidRDefault="00875EA7" w:rsidP="00875EA7">
      <w:pPr>
        <w:autoSpaceDE/>
        <w:autoSpaceDN/>
        <w:spacing w:after="160" w:line="259" w:lineRule="auto"/>
        <w:jc w:val="both"/>
        <w:rPr>
          <w:b/>
          <w:noProof w:val="0"/>
          <w:color w:val="474747"/>
          <w:shd w:val="clear" w:color="auto" w:fill="FFFFFF"/>
          <w:lang w:val="it-IT" w:eastAsia="en-US"/>
        </w:rPr>
      </w:pPr>
    </w:p>
    <w:p w:rsidR="00875EA7" w:rsidRPr="00875EA7" w:rsidRDefault="00875EA7" w:rsidP="00875EA7">
      <w:pPr>
        <w:autoSpaceDE/>
        <w:autoSpaceDN/>
        <w:spacing w:after="160" w:line="259" w:lineRule="auto"/>
        <w:jc w:val="both"/>
        <w:rPr>
          <w:noProof w:val="0"/>
          <w:lang w:val="it-IT" w:eastAsia="en-US"/>
        </w:rPr>
      </w:pPr>
      <w:r w:rsidRPr="00875EA7">
        <w:rPr>
          <w:b/>
          <w:noProof w:val="0"/>
          <w:color w:val="474747"/>
          <w:shd w:val="clear" w:color="auto" w:fill="FFFFFF"/>
          <w:lang w:val="it-IT" w:eastAsia="en-US"/>
        </w:rPr>
        <w:t xml:space="preserve">Le iniziative </w:t>
      </w:r>
      <w:proofErr w:type="gramStart"/>
      <w:r w:rsidRPr="00875EA7">
        <w:rPr>
          <w:b/>
          <w:noProof w:val="0"/>
          <w:color w:val="474747"/>
          <w:shd w:val="clear" w:color="auto" w:fill="FFFFFF"/>
          <w:lang w:val="it-IT" w:eastAsia="en-US"/>
        </w:rPr>
        <w:t xml:space="preserve">formative </w:t>
      </w:r>
      <w:r w:rsidRPr="00875EA7">
        <w:rPr>
          <w:b/>
          <w:noProof w:val="0"/>
          <w:lang w:val="it-IT" w:eastAsia="en-US"/>
        </w:rPr>
        <w:t xml:space="preserve"> per</w:t>
      </w:r>
      <w:proofErr w:type="gramEnd"/>
      <w:r w:rsidRPr="00875EA7">
        <w:rPr>
          <w:b/>
          <w:noProof w:val="0"/>
          <w:lang w:val="it-IT" w:eastAsia="en-US"/>
        </w:rPr>
        <w:t xml:space="preserve"> l’area B (profilo amministrativo)</w:t>
      </w:r>
      <w:r w:rsidRPr="00875EA7">
        <w:rPr>
          <w:noProof w:val="0"/>
          <w:lang w:val="it-IT" w:eastAsia="en-US"/>
        </w:rPr>
        <w:t xml:space="preserve"> potranno riguardare: </w:t>
      </w:r>
    </w:p>
    <w:p w:rsidR="00875EA7" w:rsidRPr="00875EA7" w:rsidRDefault="00875EA7" w:rsidP="00875EA7">
      <w:pPr>
        <w:autoSpaceDE/>
        <w:autoSpaceDN/>
        <w:spacing w:after="160" w:line="259" w:lineRule="auto"/>
        <w:jc w:val="both"/>
        <w:rPr>
          <w:noProof w:val="0"/>
          <w:lang w:val="it-IT" w:eastAsia="en-US"/>
        </w:rPr>
      </w:pPr>
      <w:r w:rsidRPr="00875EA7">
        <w:rPr>
          <w:noProof w:val="0"/>
          <w:lang w:val="it-IT" w:eastAsia="en-US"/>
        </w:rPr>
        <w:sym w:font="Symbol" w:char="F0B7"/>
      </w:r>
      <w:r w:rsidRPr="00875EA7">
        <w:rPr>
          <w:noProof w:val="0"/>
          <w:lang w:val="it-IT" w:eastAsia="en-US"/>
        </w:rPr>
        <w:t xml:space="preserve"> </w:t>
      </w:r>
      <w:proofErr w:type="gramStart"/>
      <w:r w:rsidRPr="00875EA7">
        <w:rPr>
          <w:noProof w:val="0"/>
          <w:lang w:val="it-IT" w:eastAsia="en-US"/>
        </w:rPr>
        <w:t>il</w:t>
      </w:r>
      <w:proofErr w:type="gramEnd"/>
      <w:r w:rsidRPr="00875EA7">
        <w:rPr>
          <w:noProof w:val="0"/>
          <w:lang w:val="it-IT" w:eastAsia="en-US"/>
        </w:rPr>
        <w:t xml:space="preserve"> servizio pubblico: dalla cultura dell’adempimento alla cultura del risultato;</w:t>
      </w:r>
    </w:p>
    <w:p w:rsidR="00875EA7" w:rsidRPr="00875EA7" w:rsidRDefault="00875EA7" w:rsidP="00875EA7">
      <w:pPr>
        <w:autoSpaceDE/>
        <w:autoSpaceDN/>
        <w:spacing w:after="160" w:line="259" w:lineRule="auto"/>
        <w:jc w:val="both"/>
        <w:rPr>
          <w:noProof w:val="0"/>
          <w:lang w:val="it-IT" w:eastAsia="en-US"/>
        </w:rPr>
      </w:pPr>
      <w:r w:rsidRPr="00875EA7">
        <w:rPr>
          <w:noProof w:val="0"/>
          <w:lang w:val="it-IT" w:eastAsia="en-US"/>
        </w:rPr>
        <w:t xml:space="preserve"> </w:t>
      </w:r>
      <w:r w:rsidRPr="00875EA7">
        <w:rPr>
          <w:noProof w:val="0"/>
          <w:lang w:val="it-IT" w:eastAsia="en-US"/>
        </w:rPr>
        <w:sym w:font="Symbol" w:char="F0B7"/>
      </w:r>
      <w:r w:rsidRPr="00875EA7">
        <w:rPr>
          <w:noProof w:val="0"/>
          <w:lang w:val="it-IT" w:eastAsia="en-US"/>
        </w:rPr>
        <w:t xml:space="preserve"> </w:t>
      </w:r>
      <w:proofErr w:type="gramStart"/>
      <w:r w:rsidRPr="00875EA7">
        <w:rPr>
          <w:noProof w:val="0"/>
          <w:lang w:val="it-IT" w:eastAsia="en-US"/>
        </w:rPr>
        <w:t>i</w:t>
      </w:r>
      <w:proofErr w:type="gramEnd"/>
      <w:r w:rsidRPr="00875EA7">
        <w:rPr>
          <w:noProof w:val="0"/>
          <w:lang w:val="it-IT" w:eastAsia="en-US"/>
        </w:rPr>
        <w:t xml:space="preserve"> contratti e le procedure amministrativo-contabili (fatturazione elettronica, gestione della trasparenza e dell’albo-online, protocolli in rete, neoassunti, etc.);</w:t>
      </w:r>
    </w:p>
    <w:p w:rsidR="00875EA7" w:rsidRPr="00875EA7" w:rsidRDefault="00875EA7" w:rsidP="00875EA7">
      <w:pPr>
        <w:autoSpaceDE/>
        <w:autoSpaceDN/>
        <w:spacing w:after="160" w:line="259" w:lineRule="auto"/>
        <w:jc w:val="both"/>
        <w:rPr>
          <w:noProof w:val="0"/>
          <w:lang w:val="it-IT" w:eastAsia="en-US"/>
        </w:rPr>
      </w:pPr>
      <w:r w:rsidRPr="00875EA7">
        <w:rPr>
          <w:noProof w:val="0"/>
          <w:lang w:val="it-IT" w:eastAsia="en-US"/>
        </w:rPr>
        <w:t xml:space="preserve"> </w:t>
      </w:r>
      <w:r w:rsidRPr="00875EA7">
        <w:rPr>
          <w:noProof w:val="0"/>
          <w:lang w:val="it-IT" w:eastAsia="en-US"/>
        </w:rPr>
        <w:sym w:font="Symbol" w:char="F0B7"/>
      </w:r>
      <w:r w:rsidRPr="00875EA7">
        <w:rPr>
          <w:noProof w:val="0"/>
          <w:lang w:val="it-IT" w:eastAsia="en-US"/>
        </w:rPr>
        <w:t xml:space="preserve"> </w:t>
      </w:r>
      <w:proofErr w:type="gramStart"/>
      <w:r w:rsidRPr="00875EA7">
        <w:rPr>
          <w:noProof w:val="0"/>
          <w:lang w:val="it-IT" w:eastAsia="en-US"/>
        </w:rPr>
        <w:t>le</w:t>
      </w:r>
      <w:proofErr w:type="gramEnd"/>
      <w:r w:rsidRPr="00875EA7">
        <w:rPr>
          <w:noProof w:val="0"/>
          <w:lang w:val="it-IT" w:eastAsia="en-US"/>
        </w:rPr>
        <w:t xml:space="preserve"> procedure digitali sul SIDI; </w:t>
      </w:r>
    </w:p>
    <w:p w:rsidR="00875EA7" w:rsidRPr="00875EA7" w:rsidRDefault="00875EA7" w:rsidP="00875EA7">
      <w:pPr>
        <w:autoSpaceDE/>
        <w:autoSpaceDN/>
        <w:spacing w:after="160" w:line="259" w:lineRule="auto"/>
        <w:rPr>
          <w:noProof w:val="0"/>
          <w:lang w:val="it-IT" w:eastAsia="en-US"/>
        </w:rPr>
      </w:pPr>
      <w:r w:rsidRPr="00875EA7">
        <w:rPr>
          <w:noProof w:val="0"/>
          <w:lang w:val="it-IT" w:eastAsia="en-US"/>
        </w:rPr>
        <w:sym w:font="Symbol" w:char="F0B7"/>
      </w:r>
      <w:r w:rsidRPr="00875EA7">
        <w:rPr>
          <w:noProof w:val="0"/>
          <w:lang w:val="it-IT" w:eastAsia="en-US"/>
        </w:rPr>
        <w:t xml:space="preserve"> </w:t>
      </w:r>
      <w:proofErr w:type="gramStart"/>
      <w:r w:rsidRPr="00875EA7">
        <w:rPr>
          <w:noProof w:val="0"/>
          <w:lang w:val="it-IT" w:eastAsia="en-US"/>
        </w:rPr>
        <w:t>la</w:t>
      </w:r>
      <w:proofErr w:type="gramEnd"/>
      <w:r w:rsidRPr="00875EA7">
        <w:rPr>
          <w:noProof w:val="0"/>
          <w:lang w:val="it-IT" w:eastAsia="en-US"/>
        </w:rPr>
        <w:t xml:space="preserve"> gestione delle relazioni interne ed esterne; </w:t>
      </w:r>
    </w:p>
    <w:p w:rsidR="00875EA7" w:rsidRPr="00875EA7" w:rsidRDefault="00875EA7" w:rsidP="00875EA7">
      <w:pPr>
        <w:autoSpaceDE/>
        <w:autoSpaceDN/>
        <w:spacing w:after="160" w:line="259" w:lineRule="auto"/>
        <w:rPr>
          <w:noProof w:val="0"/>
          <w:lang w:val="it-IT" w:eastAsia="en-US"/>
        </w:rPr>
      </w:pPr>
      <w:r w:rsidRPr="00875EA7">
        <w:rPr>
          <w:noProof w:val="0"/>
          <w:lang w:val="it-IT" w:eastAsia="en-US"/>
        </w:rPr>
        <w:sym w:font="Symbol" w:char="F0B7"/>
      </w:r>
      <w:r w:rsidRPr="00875EA7">
        <w:rPr>
          <w:noProof w:val="0"/>
          <w:lang w:val="it-IT" w:eastAsia="en-US"/>
        </w:rPr>
        <w:t xml:space="preserve"> </w:t>
      </w:r>
      <w:proofErr w:type="gramStart"/>
      <w:r w:rsidRPr="00875EA7">
        <w:rPr>
          <w:noProof w:val="0"/>
          <w:lang w:val="it-IT" w:eastAsia="en-US"/>
        </w:rPr>
        <w:t>le</w:t>
      </w:r>
      <w:proofErr w:type="gramEnd"/>
      <w:r w:rsidRPr="00875EA7">
        <w:rPr>
          <w:noProof w:val="0"/>
          <w:lang w:val="it-IT" w:eastAsia="en-US"/>
        </w:rPr>
        <w:t xml:space="preserve"> ricostruzioni di carriera e i rapporti con le ragionerie territoriali. </w:t>
      </w:r>
    </w:p>
    <w:p w:rsidR="00875EA7" w:rsidRDefault="00875EA7" w:rsidP="00875EA7">
      <w:pPr>
        <w:autoSpaceDE/>
        <w:autoSpaceDN/>
        <w:spacing w:after="160" w:line="259" w:lineRule="auto"/>
        <w:rPr>
          <w:b/>
          <w:noProof w:val="0"/>
          <w:color w:val="474747"/>
          <w:shd w:val="clear" w:color="auto" w:fill="FFFFFF"/>
          <w:lang w:val="it-IT" w:eastAsia="en-US"/>
        </w:rPr>
      </w:pPr>
    </w:p>
    <w:p w:rsidR="00EB7B52" w:rsidRPr="00875EA7" w:rsidRDefault="00EB7B52" w:rsidP="00875EA7">
      <w:pPr>
        <w:autoSpaceDE/>
        <w:autoSpaceDN/>
        <w:spacing w:after="160" w:line="259" w:lineRule="auto"/>
        <w:rPr>
          <w:b/>
          <w:noProof w:val="0"/>
          <w:color w:val="474747"/>
          <w:shd w:val="clear" w:color="auto" w:fill="FFFFFF"/>
          <w:lang w:val="it-IT" w:eastAsia="en-US"/>
        </w:rPr>
      </w:pPr>
    </w:p>
    <w:p w:rsidR="00875EA7" w:rsidRPr="00875EA7" w:rsidRDefault="00875EA7" w:rsidP="00875EA7">
      <w:pPr>
        <w:autoSpaceDE/>
        <w:autoSpaceDN/>
        <w:spacing w:after="160" w:line="259" w:lineRule="auto"/>
        <w:rPr>
          <w:noProof w:val="0"/>
          <w:lang w:val="it-IT" w:eastAsia="en-US"/>
        </w:rPr>
      </w:pPr>
      <w:r w:rsidRPr="00875EA7">
        <w:rPr>
          <w:b/>
          <w:noProof w:val="0"/>
          <w:color w:val="474747"/>
          <w:shd w:val="clear" w:color="auto" w:fill="FFFFFF"/>
          <w:lang w:val="it-IT" w:eastAsia="en-US"/>
        </w:rPr>
        <w:lastRenderedPageBreak/>
        <w:t xml:space="preserve">Le iniziative </w:t>
      </w:r>
      <w:proofErr w:type="gramStart"/>
      <w:r w:rsidRPr="00875EA7">
        <w:rPr>
          <w:b/>
          <w:noProof w:val="0"/>
          <w:color w:val="474747"/>
          <w:shd w:val="clear" w:color="auto" w:fill="FFFFFF"/>
          <w:lang w:val="it-IT" w:eastAsia="en-US"/>
        </w:rPr>
        <w:t xml:space="preserve">formative </w:t>
      </w:r>
      <w:r w:rsidRPr="00875EA7">
        <w:rPr>
          <w:b/>
          <w:noProof w:val="0"/>
          <w:lang w:val="it-IT" w:eastAsia="en-US"/>
        </w:rPr>
        <w:t xml:space="preserve"> per</w:t>
      </w:r>
      <w:proofErr w:type="gramEnd"/>
      <w:r w:rsidRPr="00875EA7">
        <w:rPr>
          <w:b/>
          <w:noProof w:val="0"/>
          <w:lang w:val="it-IT" w:eastAsia="en-US"/>
        </w:rPr>
        <w:t xml:space="preserve"> l’area B (profilo tecnico)</w:t>
      </w:r>
      <w:r w:rsidRPr="00875EA7">
        <w:rPr>
          <w:noProof w:val="0"/>
          <w:lang w:val="it-IT" w:eastAsia="en-US"/>
        </w:rPr>
        <w:t xml:space="preserve"> potranno riguardare: </w:t>
      </w:r>
    </w:p>
    <w:p w:rsidR="00875EA7" w:rsidRPr="00875EA7" w:rsidRDefault="00875EA7" w:rsidP="00875EA7">
      <w:pPr>
        <w:autoSpaceDE/>
        <w:autoSpaceDN/>
        <w:spacing w:after="160" w:line="259" w:lineRule="auto"/>
        <w:rPr>
          <w:noProof w:val="0"/>
          <w:lang w:val="it-IT" w:eastAsia="en-US"/>
        </w:rPr>
      </w:pPr>
      <w:r w:rsidRPr="00875EA7">
        <w:rPr>
          <w:noProof w:val="0"/>
          <w:lang w:val="it-IT" w:eastAsia="en-US"/>
        </w:rPr>
        <w:sym w:font="Symbol" w:char="F0B7"/>
      </w:r>
      <w:r w:rsidRPr="00875EA7">
        <w:rPr>
          <w:noProof w:val="0"/>
          <w:lang w:val="it-IT" w:eastAsia="en-US"/>
        </w:rPr>
        <w:t xml:space="preserve"> </w:t>
      </w:r>
      <w:proofErr w:type="gramStart"/>
      <w:r w:rsidRPr="00875EA7">
        <w:rPr>
          <w:noProof w:val="0"/>
          <w:lang w:val="it-IT" w:eastAsia="en-US"/>
        </w:rPr>
        <w:t>la</w:t>
      </w:r>
      <w:proofErr w:type="gramEnd"/>
      <w:r w:rsidRPr="00875EA7">
        <w:rPr>
          <w:noProof w:val="0"/>
          <w:lang w:val="it-IT" w:eastAsia="en-US"/>
        </w:rPr>
        <w:t xml:space="preserve"> funzionalità e la sicurezza dei laboratori;</w:t>
      </w:r>
    </w:p>
    <w:p w:rsidR="00875EA7" w:rsidRPr="00875EA7" w:rsidRDefault="00875EA7" w:rsidP="00875EA7">
      <w:pPr>
        <w:autoSpaceDE/>
        <w:autoSpaceDN/>
        <w:spacing w:after="160" w:line="259" w:lineRule="auto"/>
        <w:rPr>
          <w:noProof w:val="0"/>
          <w:lang w:val="it-IT" w:eastAsia="en-US"/>
        </w:rPr>
      </w:pPr>
      <w:r w:rsidRPr="00875EA7">
        <w:rPr>
          <w:noProof w:val="0"/>
          <w:lang w:val="it-IT" w:eastAsia="en-US"/>
        </w:rPr>
        <w:t xml:space="preserve"> </w:t>
      </w:r>
      <w:r w:rsidRPr="00875EA7">
        <w:rPr>
          <w:noProof w:val="0"/>
          <w:lang w:val="it-IT" w:eastAsia="en-US"/>
        </w:rPr>
        <w:sym w:font="Symbol" w:char="F0B7"/>
      </w:r>
      <w:r w:rsidRPr="00875EA7">
        <w:rPr>
          <w:noProof w:val="0"/>
          <w:lang w:val="it-IT" w:eastAsia="en-US"/>
        </w:rPr>
        <w:t xml:space="preserve"> </w:t>
      </w:r>
      <w:proofErr w:type="gramStart"/>
      <w:r w:rsidRPr="00875EA7">
        <w:rPr>
          <w:noProof w:val="0"/>
          <w:lang w:val="it-IT" w:eastAsia="en-US"/>
        </w:rPr>
        <w:t>la</w:t>
      </w:r>
      <w:proofErr w:type="gramEnd"/>
      <w:r w:rsidRPr="00875EA7">
        <w:rPr>
          <w:noProof w:val="0"/>
          <w:lang w:val="it-IT" w:eastAsia="en-US"/>
        </w:rPr>
        <w:t xml:space="preserve"> gestione dei beni nei laboratori dell’istituzione scolastica; </w:t>
      </w:r>
    </w:p>
    <w:p w:rsidR="00875EA7" w:rsidRPr="00875EA7" w:rsidRDefault="00875EA7" w:rsidP="00875EA7">
      <w:pPr>
        <w:autoSpaceDE/>
        <w:autoSpaceDN/>
        <w:spacing w:after="160" w:line="259" w:lineRule="auto"/>
        <w:rPr>
          <w:noProof w:val="0"/>
          <w:lang w:val="it-IT" w:eastAsia="en-US"/>
        </w:rPr>
      </w:pPr>
      <w:r w:rsidRPr="00875EA7">
        <w:rPr>
          <w:noProof w:val="0"/>
          <w:lang w:val="it-IT" w:eastAsia="en-US"/>
        </w:rPr>
        <w:sym w:font="Symbol" w:char="F0B7"/>
      </w:r>
      <w:r w:rsidRPr="00875EA7">
        <w:rPr>
          <w:noProof w:val="0"/>
          <w:lang w:val="it-IT" w:eastAsia="en-US"/>
        </w:rPr>
        <w:t xml:space="preserve"> </w:t>
      </w:r>
      <w:proofErr w:type="gramStart"/>
      <w:r w:rsidRPr="00875EA7">
        <w:rPr>
          <w:noProof w:val="0"/>
          <w:lang w:val="it-IT" w:eastAsia="en-US"/>
        </w:rPr>
        <w:t>la</w:t>
      </w:r>
      <w:proofErr w:type="gramEnd"/>
      <w:r w:rsidRPr="00875EA7">
        <w:rPr>
          <w:noProof w:val="0"/>
          <w:lang w:val="it-IT" w:eastAsia="en-US"/>
        </w:rPr>
        <w:t xml:space="preserve"> gestione tecnica del sito web della scuola; </w:t>
      </w:r>
    </w:p>
    <w:p w:rsidR="00875EA7" w:rsidRPr="00875EA7" w:rsidRDefault="00875EA7" w:rsidP="00875EA7">
      <w:pPr>
        <w:autoSpaceDE/>
        <w:autoSpaceDN/>
        <w:spacing w:after="160" w:line="259" w:lineRule="auto"/>
        <w:rPr>
          <w:noProof w:val="0"/>
          <w:lang w:val="it-IT" w:eastAsia="en-US"/>
        </w:rPr>
      </w:pPr>
      <w:r w:rsidRPr="00875EA7">
        <w:rPr>
          <w:noProof w:val="0"/>
          <w:lang w:val="it-IT" w:eastAsia="en-US"/>
        </w:rPr>
        <w:sym w:font="Symbol" w:char="F0B7"/>
      </w:r>
      <w:r w:rsidRPr="00875EA7">
        <w:rPr>
          <w:noProof w:val="0"/>
          <w:lang w:val="it-IT" w:eastAsia="en-US"/>
        </w:rPr>
        <w:t xml:space="preserve"> </w:t>
      </w:r>
      <w:proofErr w:type="gramStart"/>
      <w:r w:rsidRPr="00875EA7">
        <w:rPr>
          <w:noProof w:val="0"/>
          <w:lang w:val="it-IT" w:eastAsia="en-US"/>
        </w:rPr>
        <w:t>il</w:t>
      </w:r>
      <w:proofErr w:type="gramEnd"/>
      <w:r w:rsidRPr="00875EA7">
        <w:rPr>
          <w:noProof w:val="0"/>
          <w:lang w:val="it-IT" w:eastAsia="en-US"/>
        </w:rPr>
        <w:t xml:space="preserve"> supporto tecnico all’attività didattica per la propria area di competenza; </w:t>
      </w:r>
    </w:p>
    <w:p w:rsidR="00875EA7" w:rsidRPr="00875EA7" w:rsidRDefault="00875EA7" w:rsidP="00875EA7">
      <w:pPr>
        <w:autoSpaceDE/>
        <w:autoSpaceDN/>
        <w:spacing w:after="160" w:line="259" w:lineRule="auto"/>
        <w:rPr>
          <w:noProof w:val="0"/>
          <w:lang w:val="it-IT" w:eastAsia="en-US"/>
        </w:rPr>
      </w:pPr>
      <w:r w:rsidRPr="00875EA7">
        <w:rPr>
          <w:noProof w:val="0"/>
          <w:lang w:val="it-IT" w:eastAsia="en-US"/>
        </w:rPr>
        <w:sym w:font="Symbol" w:char="F0B7"/>
      </w:r>
      <w:r w:rsidRPr="00875EA7">
        <w:rPr>
          <w:noProof w:val="0"/>
          <w:lang w:val="it-IT" w:eastAsia="en-US"/>
        </w:rPr>
        <w:t xml:space="preserve"> </w:t>
      </w:r>
      <w:proofErr w:type="gramStart"/>
      <w:r w:rsidRPr="00875EA7">
        <w:rPr>
          <w:noProof w:val="0"/>
          <w:lang w:val="it-IT" w:eastAsia="en-US"/>
        </w:rPr>
        <w:t>la</w:t>
      </w:r>
      <w:proofErr w:type="gramEnd"/>
      <w:r w:rsidRPr="00875EA7">
        <w:rPr>
          <w:noProof w:val="0"/>
          <w:lang w:val="it-IT" w:eastAsia="en-US"/>
        </w:rPr>
        <w:t xml:space="preserve"> collaborazione con gli insegnanti e con i dirigenti scolastici nell’attuazione dei processi di innovazione dell’istituzione scolastica ( PNSD, PTOF, etc.).</w:t>
      </w:r>
    </w:p>
    <w:p w:rsidR="00875EA7" w:rsidRPr="00875EA7" w:rsidRDefault="00875EA7" w:rsidP="00875EA7">
      <w:pPr>
        <w:autoSpaceDE/>
        <w:autoSpaceDN/>
        <w:spacing w:after="160" w:line="259" w:lineRule="auto"/>
        <w:rPr>
          <w:b/>
          <w:noProof w:val="0"/>
          <w:color w:val="474747"/>
          <w:shd w:val="clear" w:color="auto" w:fill="FFFFFF"/>
          <w:lang w:val="it-IT" w:eastAsia="en-US"/>
        </w:rPr>
      </w:pPr>
    </w:p>
    <w:p w:rsidR="00875EA7" w:rsidRPr="00875EA7" w:rsidRDefault="00875EA7" w:rsidP="00875EA7">
      <w:pPr>
        <w:autoSpaceDE/>
        <w:autoSpaceDN/>
        <w:spacing w:after="160" w:line="259" w:lineRule="auto"/>
        <w:rPr>
          <w:noProof w:val="0"/>
          <w:lang w:val="it-IT" w:eastAsia="en-US"/>
        </w:rPr>
      </w:pPr>
      <w:r w:rsidRPr="00875EA7">
        <w:rPr>
          <w:b/>
          <w:noProof w:val="0"/>
          <w:color w:val="474747"/>
          <w:shd w:val="clear" w:color="auto" w:fill="FFFFFF"/>
          <w:lang w:val="it-IT" w:eastAsia="en-US"/>
        </w:rPr>
        <w:t xml:space="preserve">Le iniziative </w:t>
      </w:r>
      <w:proofErr w:type="gramStart"/>
      <w:r w:rsidRPr="00875EA7">
        <w:rPr>
          <w:b/>
          <w:noProof w:val="0"/>
          <w:color w:val="474747"/>
          <w:shd w:val="clear" w:color="auto" w:fill="FFFFFF"/>
          <w:lang w:val="it-IT" w:eastAsia="en-US"/>
        </w:rPr>
        <w:t xml:space="preserve">formative </w:t>
      </w:r>
      <w:r w:rsidRPr="00875EA7">
        <w:rPr>
          <w:b/>
          <w:noProof w:val="0"/>
          <w:lang w:val="it-IT" w:eastAsia="en-US"/>
        </w:rPr>
        <w:t xml:space="preserve"> per</w:t>
      </w:r>
      <w:proofErr w:type="gramEnd"/>
      <w:r w:rsidRPr="00875EA7">
        <w:rPr>
          <w:b/>
          <w:noProof w:val="0"/>
          <w:lang w:val="it-IT" w:eastAsia="en-US"/>
        </w:rPr>
        <w:t xml:space="preserve"> l’area D - Direttore dei Servizi Generali e Amministrativi (DSGA)</w:t>
      </w:r>
      <w:r w:rsidRPr="00875EA7">
        <w:rPr>
          <w:noProof w:val="0"/>
          <w:lang w:val="it-IT" w:eastAsia="en-US"/>
        </w:rPr>
        <w:t xml:space="preserve">  potranno riguardare: </w:t>
      </w:r>
    </w:p>
    <w:p w:rsidR="00875EA7" w:rsidRPr="00875EA7" w:rsidRDefault="00875EA7" w:rsidP="00875EA7">
      <w:pPr>
        <w:autoSpaceDE/>
        <w:autoSpaceDN/>
        <w:spacing w:after="160" w:line="259" w:lineRule="auto"/>
        <w:rPr>
          <w:noProof w:val="0"/>
          <w:lang w:val="it-IT" w:eastAsia="en-US"/>
        </w:rPr>
      </w:pPr>
      <w:r w:rsidRPr="00875EA7">
        <w:rPr>
          <w:noProof w:val="0"/>
          <w:lang w:val="it-IT" w:eastAsia="en-US"/>
        </w:rPr>
        <w:sym w:font="Symbol" w:char="F0B7"/>
      </w:r>
      <w:r w:rsidRPr="00875EA7">
        <w:rPr>
          <w:noProof w:val="0"/>
          <w:lang w:val="it-IT" w:eastAsia="en-US"/>
        </w:rPr>
        <w:t xml:space="preserve"> </w:t>
      </w:r>
      <w:proofErr w:type="gramStart"/>
      <w:r w:rsidRPr="00875EA7">
        <w:rPr>
          <w:noProof w:val="0"/>
          <w:lang w:val="it-IT" w:eastAsia="en-US"/>
        </w:rPr>
        <w:t>autonomia</w:t>
      </w:r>
      <w:proofErr w:type="gramEnd"/>
      <w:r w:rsidRPr="00875EA7">
        <w:rPr>
          <w:noProof w:val="0"/>
          <w:lang w:val="it-IT" w:eastAsia="en-US"/>
        </w:rPr>
        <w:t xml:space="preserve"> scolastica: dalla cultura dell’adempimento alla cultura del risultato; </w:t>
      </w:r>
    </w:p>
    <w:p w:rsidR="00875EA7" w:rsidRPr="00875EA7" w:rsidRDefault="00875EA7" w:rsidP="00875EA7">
      <w:pPr>
        <w:autoSpaceDE/>
        <w:autoSpaceDN/>
        <w:spacing w:after="160" w:line="259" w:lineRule="auto"/>
        <w:rPr>
          <w:noProof w:val="0"/>
          <w:lang w:val="it-IT" w:eastAsia="en-US"/>
        </w:rPr>
      </w:pPr>
      <w:r w:rsidRPr="00875EA7">
        <w:rPr>
          <w:noProof w:val="0"/>
          <w:lang w:val="it-IT" w:eastAsia="en-US"/>
        </w:rPr>
        <w:sym w:font="Symbol" w:char="F0B7"/>
      </w:r>
      <w:r w:rsidRPr="00875EA7">
        <w:rPr>
          <w:noProof w:val="0"/>
          <w:lang w:val="it-IT" w:eastAsia="en-US"/>
        </w:rPr>
        <w:t xml:space="preserve"> </w:t>
      </w:r>
      <w:proofErr w:type="gramStart"/>
      <w:r w:rsidRPr="00875EA7">
        <w:rPr>
          <w:noProof w:val="0"/>
          <w:lang w:val="it-IT" w:eastAsia="en-US"/>
        </w:rPr>
        <w:t>la</w:t>
      </w:r>
      <w:proofErr w:type="gramEnd"/>
      <w:r w:rsidRPr="00875EA7">
        <w:rPr>
          <w:noProof w:val="0"/>
          <w:lang w:val="it-IT" w:eastAsia="en-US"/>
        </w:rPr>
        <w:t xml:space="preserve"> gestione del bilancio della scuola e delle rendicontazioni; </w:t>
      </w:r>
    </w:p>
    <w:p w:rsidR="00875EA7" w:rsidRPr="00875EA7" w:rsidRDefault="00875EA7" w:rsidP="00875EA7">
      <w:pPr>
        <w:autoSpaceDE/>
        <w:autoSpaceDN/>
        <w:spacing w:after="160" w:line="259" w:lineRule="auto"/>
        <w:rPr>
          <w:noProof w:val="0"/>
          <w:lang w:val="it-IT" w:eastAsia="en-US"/>
        </w:rPr>
      </w:pPr>
      <w:r w:rsidRPr="00875EA7">
        <w:rPr>
          <w:noProof w:val="0"/>
          <w:lang w:val="it-IT" w:eastAsia="en-US"/>
        </w:rPr>
        <w:sym w:font="Symbol" w:char="F0B7"/>
      </w:r>
      <w:r w:rsidRPr="00875EA7">
        <w:rPr>
          <w:noProof w:val="0"/>
          <w:lang w:val="it-IT" w:eastAsia="en-US"/>
        </w:rPr>
        <w:t xml:space="preserve"> </w:t>
      </w:r>
      <w:proofErr w:type="gramStart"/>
      <w:r w:rsidRPr="00875EA7">
        <w:rPr>
          <w:noProof w:val="0"/>
          <w:lang w:val="it-IT" w:eastAsia="en-US"/>
        </w:rPr>
        <w:t>le</w:t>
      </w:r>
      <w:proofErr w:type="gramEnd"/>
      <w:r w:rsidRPr="00875EA7">
        <w:rPr>
          <w:noProof w:val="0"/>
          <w:lang w:val="it-IT" w:eastAsia="en-US"/>
        </w:rPr>
        <w:t xml:space="preserve"> relazioni sindacali; </w:t>
      </w:r>
    </w:p>
    <w:p w:rsidR="00875EA7" w:rsidRPr="00875EA7" w:rsidRDefault="00875EA7" w:rsidP="00875EA7">
      <w:pPr>
        <w:autoSpaceDE/>
        <w:autoSpaceDN/>
        <w:spacing w:after="160" w:line="259" w:lineRule="auto"/>
        <w:rPr>
          <w:noProof w:val="0"/>
          <w:lang w:val="it-IT" w:eastAsia="en-US"/>
        </w:rPr>
      </w:pPr>
      <w:r w:rsidRPr="00875EA7">
        <w:rPr>
          <w:noProof w:val="0"/>
          <w:lang w:val="it-IT" w:eastAsia="en-US"/>
        </w:rPr>
        <w:sym w:font="Symbol" w:char="F0B7"/>
      </w:r>
      <w:r w:rsidRPr="00875EA7">
        <w:rPr>
          <w:noProof w:val="0"/>
          <w:lang w:val="it-IT" w:eastAsia="en-US"/>
        </w:rPr>
        <w:t xml:space="preserve"> </w:t>
      </w:r>
      <w:proofErr w:type="gramStart"/>
      <w:r w:rsidRPr="00875EA7">
        <w:rPr>
          <w:noProof w:val="0"/>
          <w:lang w:val="it-IT" w:eastAsia="en-US"/>
        </w:rPr>
        <w:t>la</w:t>
      </w:r>
      <w:proofErr w:type="gramEnd"/>
      <w:r w:rsidRPr="00875EA7">
        <w:rPr>
          <w:noProof w:val="0"/>
          <w:lang w:val="it-IT" w:eastAsia="en-US"/>
        </w:rPr>
        <w:t xml:space="preserve"> nuova disciplina in materia di appalti pubblici(Dlgs.50/2016) e gli adempimenti connessi con i progetti PON; </w:t>
      </w:r>
    </w:p>
    <w:p w:rsidR="00875EA7" w:rsidRPr="00875EA7" w:rsidRDefault="00875EA7" w:rsidP="00875EA7">
      <w:pPr>
        <w:autoSpaceDE/>
        <w:autoSpaceDN/>
        <w:spacing w:after="160" w:line="259" w:lineRule="auto"/>
        <w:rPr>
          <w:noProof w:val="0"/>
          <w:lang w:val="it-IT" w:eastAsia="en-US"/>
        </w:rPr>
      </w:pPr>
      <w:r w:rsidRPr="00875EA7">
        <w:rPr>
          <w:noProof w:val="0"/>
          <w:lang w:val="it-IT" w:eastAsia="en-US"/>
        </w:rPr>
        <w:sym w:font="Symbol" w:char="F0B7"/>
      </w:r>
      <w:r w:rsidRPr="00875EA7">
        <w:rPr>
          <w:noProof w:val="0"/>
          <w:lang w:val="it-IT" w:eastAsia="en-US"/>
        </w:rPr>
        <w:t xml:space="preserve"> </w:t>
      </w:r>
      <w:proofErr w:type="gramStart"/>
      <w:r w:rsidRPr="00875EA7">
        <w:rPr>
          <w:noProof w:val="0"/>
          <w:lang w:val="it-IT" w:eastAsia="en-US"/>
        </w:rPr>
        <w:t>la</w:t>
      </w:r>
      <w:proofErr w:type="gramEnd"/>
      <w:r w:rsidRPr="00875EA7">
        <w:rPr>
          <w:noProof w:val="0"/>
          <w:lang w:val="it-IT" w:eastAsia="en-US"/>
        </w:rPr>
        <w:t xml:space="preserve"> gestione delle procedure di acquisto attraverso il mercato elettronico ( acquistinretepa.it); </w:t>
      </w:r>
    </w:p>
    <w:p w:rsidR="00875EA7" w:rsidRPr="00875EA7" w:rsidRDefault="00875EA7" w:rsidP="00875EA7">
      <w:pPr>
        <w:autoSpaceDE/>
        <w:autoSpaceDN/>
        <w:spacing w:after="160" w:line="259" w:lineRule="auto"/>
        <w:rPr>
          <w:noProof w:val="0"/>
          <w:lang w:val="it-IT" w:eastAsia="en-US"/>
        </w:rPr>
      </w:pPr>
      <w:r w:rsidRPr="00875EA7">
        <w:rPr>
          <w:noProof w:val="0"/>
          <w:lang w:val="it-IT" w:eastAsia="en-US"/>
        </w:rPr>
        <w:sym w:font="Symbol" w:char="F0B7"/>
      </w:r>
      <w:r w:rsidRPr="00875EA7">
        <w:rPr>
          <w:noProof w:val="0"/>
          <w:lang w:val="it-IT" w:eastAsia="en-US"/>
        </w:rPr>
        <w:t xml:space="preserve"> </w:t>
      </w:r>
      <w:proofErr w:type="gramStart"/>
      <w:r w:rsidRPr="00875EA7">
        <w:rPr>
          <w:noProof w:val="0"/>
          <w:lang w:val="it-IT" w:eastAsia="en-US"/>
        </w:rPr>
        <w:t>la</w:t>
      </w:r>
      <w:proofErr w:type="gramEnd"/>
      <w:r w:rsidRPr="00875EA7">
        <w:rPr>
          <w:noProof w:val="0"/>
          <w:lang w:val="it-IT" w:eastAsia="en-US"/>
        </w:rPr>
        <w:t xml:space="preserve"> disciplina dell’accesso alla luce delle recenti innovazioni normative (Trasparenza, </w:t>
      </w:r>
      <w:proofErr w:type="spellStart"/>
      <w:r w:rsidRPr="00875EA7">
        <w:rPr>
          <w:noProof w:val="0"/>
          <w:lang w:val="it-IT" w:eastAsia="en-US"/>
        </w:rPr>
        <w:t>FOIA,etc</w:t>
      </w:r>
      <w:proofErr w:type="spellEnd"/>
      <w:r w:rsidRPr="00875EA7">
        <w:rPr>
          <w:noProof w:val="0"/>
          <w:lang w:val="it-IT" w:eastAsia="en-US"/>
        </w:rPr>
        <w:t xml:space="preserve">. Dlgs.33/2013 e successive modificazioni); </w:t>
      </w:r>
    </w:p>
    <w:p w:rsidR="00875EA7" w:rsidRPr="00875EA7" w:rsidRDefault="00875EA7" w:rsidP="00875EA7">
      <w:pPr>
        <w:autoSpaceDE/>
        <w:autoSpaceDN/>
        <w:spacing w:after="160" w:line="259" w:lineRule="auto"/>
        <w:rPr>
          <w:noProof w:val="0"/>
          <w:lang w:val="it-IT" w:eastAsia="en-US"/>
        </w:rPr>
      </w:pPr>
      <w:r w:rsidRPr="00875EA7">
        <w:rPr>
          <w:noProof w:val="0"/>
          <w:lang w:val="it-IT" w:eastAsia="en-US"/>
        </w:rPr>
        <w:sym w:font="Symbol" w:char="F0B7"/>
      </w:r>
      <w:r w:rsidRPr="00875EA7">
        <w:rPr>
          <w:noProof w:val="0"/>
          <w:lang w:val="it-IT" w:eastAsia="en-US"/>
        </w:rPr>
        <w:t xml:space="preserve"> </w:t>
      </w:r>
      <w:proofErr w:type="gramStart"/>
      <w:r w:rsidRPr="00875EA7">
        <w:rPr>
          <w:noProof w:val="0"/>
          <w:lang w:val="it-IT" w:eastAsia="en-US"/>
        </w:rPr>
        <w:t>la</w:t>
      </w:r>
      <w:proofErr w:type="gramEnd"/>
      <w:r w:rsidRPr="00875EA7">
        <w:rPr>
          <w:noProof w:val="0"/>
          <w:lang w:val="it-IT" w:eastAsia="en-US"/>
        </w:rPr>
        <w:t xml:space="preserve"> gestione dei conflitti e dei gruppi di lavoro; </w:t>
      </w:r>
    </w:p>
    <w:p w:rsidR="00875EA7" w:rsidRPr="00875EA7" w:rsidRDefault="00875EA7" w:rsidP="00875EA7">
      <w:pPr>
        <w:autoSpaceDE/>
        <w:autoSpaceDN/>
        <w:spacing w:after="160" w:line="259" w:lineRule="auto"/>
        <w:rPr>
          <w:noProof w:val="0"/>
          <w:lang w:val="it-IT" w:eastAsia="en-US"/>
        </w:rPr>
      </w:pPr>
      <w:r w:rsidRPr="00875EA7">
        <w:rPr>
          <w:noProof w:val="0"/>
          <w:lang w:val="it-IT" w:eastAsia="en-US"/>
        </w:rPr>
        <w:sym w:font="Symbol" w:char="F0B7"/>
      </w:r>
      <w:r w:rsidRPr="00875EA7">
        <w:rPr>
          <w:noProof w:val="0"/>
          <w:lang w:val="it-IT" w:eastAsia="en-US"/>
        </w:rPr>
        <w:t xml:space="preserve"> </w:t>
      </w:r>
      <w:proofErr w:type="gramStart"/>
      <w:r w:rsidRPr="00875EA7">
        <w:rPr>
          <w:noProof w:val="0"/>
          <w:lang w:val="it-IT" w:eastAsia="en-US"/>
        </w:rPr>
        <w:t>il</w:t>
      </w:r>
      <w:proofErr w:type="gramEnd"/>
      <w:r w:rsidRPr="00875EA7">
        <w:rPr>
          <w:noProof w:val="0"/>
          <w:lang w:val="it-IT" w:eastAsia="en-US"/>
        </w:rPr>
        <w:t xml:space="preserve"> proprio ruolo nell’organizzazione scolastica e la collaborazione con gli insegnanti e con il dirigente scolastico nell’ambito dei processi d’innovazione della scuola(organico dell’autonomia, piano nazionale di scuola digitale, PTOF, RAV, etc.); </w:t>
      </w:r>
    </w:p>
    <w:p w:rsidR="00875EA7" w:rsidRPr="00875EA7" w:rsidRDefault="00875EA7" w:rsidP="00875EA7">
      <w:pPr>
        <w:autoSpaceDE/>
        <w:autoSpaceDN/>
        <w:spacing w:after="160" w:line="259" w:lineRule="auto"/>
        <w:rPr>
          <w:noProof w:val="0"/>
          <w:lang w:val="it-IT" w:eastAsia="en-US"/>
        </w:rPr>
      </w:pPr>
      <w:r w:rsidRPr="00875EA7">
        <w:rPr>
          <w:noProof w:val="0"/>
          <w:lang w:val="it-IT" w:eastAsia="en-US"/>
        </w:rPr>
        <w:sym w:font="Symbol" w:char="F0B7"/>
      </w:r>
      <w:r w:rsidRPr="00875EA7">
        <w:rPr>
          <w:noProof w:val="0"/>
          <w:lang w:val="it-IT" w:eastAsia="en-US"/>
        </w:rPr>
        <w:t xml:space="preserve"> </w:t>
      </w:r>
      <w:proofErr w:type="gramStart"/>
      <w:r w:rsidRPr="00875EA7">
        <w:rPr>
          <w:noProof w:val="0"/>
          <w:lang w:val="it-IT" w:eastAsia="en-US"/>
        </w:rPr>
        <w:t>la</w:t>
      </w:r>
      <w:proofErr w:type="gramEnd"/>
      <w:r w:rsidRPr="00875EA7">
        <w:rPr>
          <w:noProof w:val="0"/>
          <w:lang w:val="it-IT" w:eastAsia="en-US"/>
        </w:rPr>
        <w:t xml:space="preserve"> gestione amministrativa del personale della scuola.</w:t>
      </w:r>
    </w:p>
    <w:p w:rsidR="000F7F3A" w:rsidRPr="00875EA7" w:rsidRDefault="000F7F3A" w:rsidP="00FF34C0">
      <w:pPr>
        <w:spacing w:after="160" w:line="259" w:lineRule="auto"/>
        <w:jc w:val="both"/>
        <w:rPr>
          <w:b/>
          <w:lang w:eastAsia="en-US"/>
        </w:rPr>
      </w:pPr>
    </w:p>
    <w:p w:rsidR="00D5206D" w:rsidRPr="00EB7B52" w:rsidRDefault="00D5206D" w:rsidP="00D5206D">
      <w:pPr>
        <w:autoSpaceDE/>
        <w:autoSpaceDN/>
        <w:spacing w:after="160" w:line="259" w:lineRule="auto"/>
        <w:jc w:val="both"/>
        <w:rPr>
          <w:noProof w:val="0"/>
          <w:lang w:val="it-IT" w:eastAsia="en-US"/>
        </w:rPr>
      </w:pPr>
      <w:r w:rsidRPr="00EB7B52">
        <w:rPr>
          <w:noProof w:val="0"/>
          <w:lang w:val="it-IT" w:eastAsia="en-US"/>
        </w:rPr>
        <w:t>In coerenza con la nota MIUR.AOODGPER.REGISTRO UFFICIALE(U</w:t>
      </w:r>
      <w:proofErr w:type="gramStart"/>
      <w:r w:rsidRPr="00EB7B52">
        <w:rPr>
          <w:noProof w:val="0"/>
          <w:lang w:val="it-IT" w:eastAsia="en-US"/>
        </w:rPr>
        <w:t>).0040587.22</w:t>
      </w:r>
      <w:proofErr w:type="gramEnd"/>
      <w:r w:rsidRPr="00EB7B52">
        <w:rPr>
          <w:noProof w:val="0"/>
          <w:lang w:val="it-IT" w:eastAsia="en-US"/>
        </w:rPr>
        <w:t xml:space="preserve">-12-2016, le iniziative formative dovranno essere suddivise in tre fasi fondamentali: </w:t>
      </w:r>
    </w:p>
    <w:p w:rsidR="00D5206D" w:rsidRPr="00EB7B52" w:rsidRDefault="00D5206D" w:rsidP="00D5206D">
      <w:pPr>
        <w:autoSpaceDE/>
        <w:autoSpaceDN/>
        <w:spacing w:after="160" w:line="259" w:lineRule="auto"/>
        <w:jc w:val="both"/>
        <w:rPr>
          <w:noProof w:val="0"/>
          <w:lang w:val="it-IT" w:eastAsia="en-US"/>
        </w:rPr>
      </w:pPr>
      <w:r w:rsidRPr="00EB7B52">
        <w:rPr>
          <w:noProof w:val="0"/>
          <w:lang w:val="it-IT" w:eastAsia="en-US"/>
        </w:rPr>
        <w:t xml:space="preserve">1. Incontri di formazione in presenza </w:t>
      </w:r>
    </w:p>
    <w:p w:rsidR="00D5206D" w:rsidRPr="00EB7B52" w:rsidRDefault="00D5206D" w:rsidP="00D5206D">
      <w:pPr>
        <w:autoSpaceDE/>
        <w:autoSpaceDN/>
        <w:spacing w:after="160" w:line="259" w:lineRule="auto"/>
        <w:jc w:val="both"/>
        <w:rPr>
          <w:noProof w:val="0"/>
          <w:lang w:val="it-IT" w:eastAsia="en-US"/>
        </w:rPr>
      </w:pPr>
      <w:r w:rsidRPr="00EB7B52">
        <w:rPr>
          <w:noProof w:val="0"/>
          <w:lang w:val="it-IT" w:eastAsia="en-US"/>
        </w:rPr>
        <w:t xml:space="preserve">2. Laboratori formativi dedicati </w:t>
      </w:r>
    </w:p>
    <w:p w:rsidR="00D5206D" w:rsidRPr="00EB7B52" w:rsidRDefault="00D5206D" w:rsidP="00D5206D">
      <w:pPr>
        <w:autoSpaceDE/>
        <w:autoSpaceDN/>
        <w:spacing w:after="160" w:line="259" w:lineRule="auto"/>
        <w:jc w:val="both"/>
        <w:rPr>
          <w:noProof w:val="0"/>
          <w:lang w:val="it-IT" w:eastAsia="en-US"/>
        </w:rPr>
      </w:pPr>
      <w:r w:rsidRPr="00EB7B52">
        <w:rPr>
          <w:noProof w:val="0"/>
          <w:lang w:val="it-IT" w:eastAsia="en-US"/>
        </w:rPr>
        <w:t xml:space="preserve">3. Redazione di un elaborato finale. </w:t>
      </w:r>
    </w:p>
    <w:p w:rsidR="00D5206D" w:rsidRPr="00D5206D" w:rsidRDefault="00D5206D" w:rsidP="00D5206D">
      <w:pPr>
        <w:spacing w:before="100" w:beforeAutospacing="1" w:after="100" w:afterAutospacing="1"/>
        <w:jc w:val="both"/>
      </w:pPr>
      <w:r w:rsidRPr="00E22BDD">
        <w:t>Il succitato piano di formazione è suscettibile di essere ulteriormente dettagliato.</w:t>
      </w:r>
    </w:p>
    <w:p w:rsidR="005818EB" w:rsidRPr="00EB7B52" w:rsidRDefault="00D5206D" w:rsidP="00FF34C0">
      <w:pPr>
        <w:spacing w:after="160" w:line="259" w:lineRule="auto"/>
        <w:jc w:val="both"/>
        <w:rPr>
          <w:lang w:eastAsia="en-US"/>
        </w:rPr>
      </w:pPr>
      <w:r w:rsidRPr="00EB7B52">
        <w:rPr>
          <w:lang w:eastAsia="en-US"/>
        </w:rPr>
        <w:t>Il Dirigente Scolastico accereterà l’avvenuta formazione mediante attestato di partecipazione e/o attestazione di competenze acqusite rilasciati dal soggetto che avrà erogato la  formazione.</w:t>
      </w:r>
    </w:p>
    <w:p w:rsidR="005818EB" w:rsidRDefault="005818EB" w:rsidP="00FF34C0">
      <w:pPr>
        <w:spacing w:after="160" w:line="259" w:lineRule="auto"/>
        <w:jc w:val="both"/>
        <w:rPr>
          <w:b/>
          <w:lang w:eastAsia="en-US"/>
        </w:rPr>
      </w:pPr>
    </w:p>
    <w:p w:rsidR="005818EB" w:rsidRDefault="005818EB" w:rsidP="00FF34C0">
      <w:pPr>
        <w:spacing w:after="160" w:line="259" w:lineRule="auto"/>
        <w:jc w:val="both"/>
        <w:rPr>
          <w:b/>
          <w:lang w:eastAsia="en-US"/>
        </w:rPr>
      </w:pPr>
    </w:p>
    <w:p w:rsidR="005818EB" w:rsidRDefault="00EB7B52" w:rsidP="00EB7B52">
      <w:pPr>
        <w:jc w:val="right"/>
        <w:rPr>
          <w:b/>
          <w:lang w:eastAsia="en-US"/>
        </w:rPr>
      </w:pPr>
      <w:r>
        <w:rPr>
          <w:b/>
          <w:lang w:eastAsia="en-US"/>
        </w:rPr>
        <w:t>IL DIRIGENTE SCOLASTICO</w:t>
      </w:r>
    </w:p>
    <w:p w:rsidR="00EB7B52" w:rsidRDefault="00EB7B52" w:rsidP="00EB7B52">
      <w:pPr>
        <w:jc w:val="right"/>
        <w:rPr>
          <w:b/>
          <w:lang w:eastAsia="en-US"/>
        </w:rPr>
      </w:pPr>
      <w:r>
        <w:rPr>
          <w:b/>
          <w:lang w:eastAsia="en-US"/>
        </w:rPr>
        <w:t>Prof.ssa Emma Marchitto</w:t>
      </w:r>
    </w:p>
    <w:p w:rsidR="005818EB" w:rsidRDefault="005818EB" w:rsidP="00FF34C0">
      <w:pPr>
        <w:spacing w:after="160" w:line="259" w:lineRule="auto"/>
        <w:jc w:val="both"/>
        <w:rPr>
          <w:b/>
          <w:lang w:eastAsia="en-US"/>
        </w:rPr>
      </w:pPr>
    </w:p>
    <w:p w:rsidR="005818EB" w:rsidRDefault="005818EB" w:rsidP="00FF34C0">
      <w:pPr>
        <w:spacing w:after="160" w:line="259" w:lineRule="auto"/>
        <w:jc w:val="both"/>
        <w:rPr>
          <w:b/>
          <w:lang w:eastAsia="en-US"/>
        </w:rPr>
      </w:pPr>
    </w:p>
    <w:p w:rsidR="005818EB" w:rsidRDefault="005818EB" w:rsidP="00FF34C0">
      <w:pPr>
        <w:spacing w:after="160" w:line="259" w:lineRule="auto"/>
        <w:jc w:val="both"/>
        <w:rPr>
          <w:b/>
          <w:lang w:eastAsia="en-US"/>
        </w:rPr>
      </w:pPr>
    </w:p>
    <w:p w:rsidR="005818EB" w:rsidRDefault="005818EB" w:rsidP="00FF34C0">
      <w:pPr>
        <w:spacing w:after="160" w:line="259" w:lineRule="auto"/>
        <w:jc w:val="both"/>
        <w:rPr>
          <w:b/>
          <w:lang w:eastAsia="en-US"/>
        </w:rPr>
      </w:pPr>
    </w:p>
    <w:p w:rsidR="005818EB" w:rsidRDefault="005818EB" w:rsidP="00FF34C0">
      <w:pPr>
        <w:spacing w:after="160" w:line="259" w:lineRule="auto"/>
        <w:jc w:val="both"/>
        <w:rPr>
          <w:b/>
          <w:lang w:eastAsia="en-US"/>
        </w:rPr>
      </w:pPr>
      <w:bookmarkStart w:id="1" w:name="_GoBack"/>
      <w:bookmarkEnd w:id="1"/>
    </w:p>
    <w:sectPr w:rsidR="005818EB" w:rsidSect="00A65948">
      <w:footerReference w:type="default" r:id="rId13"/>
      <w:pgSz w:w="11906" w:h="16838"/>
      <w:pgMar w:top="720" w:right="720" w:bottom="720" w:left="720" w:header="397" w:footer="708" w:gutter="0"/>
      <w:pgNumType w:start="290"/>
      <w:cols w:space="20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A9" w:rsidRDefault="003B6FA9" w:rsidP="00814DFA">
      <w:r>
        <w:separator/>
      </w:r>
    </w:p>
  </w:endnote>
  <w:endnote w:type="continuationSeparator" w:id="0">
    <w:p w:rsidR="003B6FA9" w:rsidRDefault="003B6FA9" w:rsidP="0081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52" w:rsidRDefault="00EB7B52">
    <w:pPr>
      <w:pStyle w:val="Pidipagina"/>
      <w:jc w:val="right"/>
    </w:pPr>
  </w:p>
  <w:p w:rsidR="00DA5366" w:rsidRDefault="00DA53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A9" w:rsidRDefault="003B6FA9" w:rsidP="00814DFA">
      <w:r>
        <w:separator/>
      </w:r>
    </w:p>
  </w:footnote>
  <w:footnote w:type="continuationSeparator" w:id="0">
    <w:p w:rsidR="003B6FA9" w:rsidRDefault="003B6FA9" w:rsidP="00814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273350C"/>
    <w:multiLevelType w:val="hybridMultilevel"/>
    <w:tmpl w:val="A42493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20516"/>
    <w:multiLevelType w:val="hybridMultilevel"/>
    <w:tmpl w:val="9BB4E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10315"/>
    <w:multiLevelType w:val="hybridMultilevel"/>
    <w:tmpl w:val="44CCB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42B30"/>
    <w:multiLevelType w:val="hybridMultilevel"/>
    <w:tmpl w:val="FD2AC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C2B5F"/>
    <w:multiLevelType w:val="multilevel"/>
    <w:tmpl w:val="3D80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E69E4"/>
    <w:multiLevelType w:val="hybridMultilevel"/>
    <w:tmpl w:val="4142F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81915"/>
    <w:multiLevelType w:val="hybridMultilevel"/>
    <w:tmpl w:val="BB426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803BD"/>
    <w:multiLevelType w:val="hybridMultilevel"/>
    <w:tmpl w:val="5074D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A720C"/>
    <w:multiLevelType w:val="hybridMultilevel"/>
    <w:tmpl w:val="17128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C366A"/>
    <w:multiLevelType w:val="hybridMultilevel"/>
    <w:tmpl w:val="A2C262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853FB"/>
    <w:multiLevelType w:val="hybridMultilevel"/>
    <w:tmpl w:val="2C1EF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47196"/>
    <w:multiLevelType w:val="hybridMultilevel"/>
    <w:tmpl w:val="321CD6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53188"/>
    <w:multiLevelType w:val="multilevel"/>
    <w:tmpl w:val="CE28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814DC5"/>
    <w:multiLevelType w:val="hybridMultilevel"/>
    <w:tmpl w:val="C02E5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61BFF"/>
    <w:multiLevelType w:val="hybridMultilevel"/>
    <w:tmpl w:val="6E24D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45535"/>
    <w:multiLevelType w:val="hybridMultilevel"/>
    <w:tmpl w:val="2A7060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16"/>
  </w:num>
  <w:num w:numId="9">
    <w:abstractNumId w:val="12"/>
  </w:num>
  <w:num w:numId="10">
    <w:abstractNumId w:val="10"/>
  </w:num>
  <w:num w:numId="11">
    <w:abstractNumId w:val="14"/>
  </w:num>
  <w:num w:numId="12">
    <w:abstractNumId w:val="4"/>
  </w:num>
  <w:num w:numId="13">
    <w:abstractNumId w:val="7"/>
  </w:num>
  <w:num w:numId="14">
    <w:abstractNumId w:val="15"/>
  </w:num>
  <w:num w:numId="15">
    <w:abstractNumId w:val="6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6C7"/>
    <w:rsid w:val="00002F4C"/>
    <w:rsid w:val="00006BC4"/>
    <w:rsid w:val="00007E69"/>
    <w:rsid w:val="00010A33"/>
    <w:rsid w:val="000128B8"/>
    <w:rsid w:val="00016C53"/>
    <w:rsid w:val="0001730E"/>
    <w:rsid w:val="00017BF9"/>
    <w:rsid w:val="00020C9D"/>
    <w:rsid w:val="000252C7"/>
    <w:rsid w:val="0002637D"/>
    <w:rsid w:val="00026B66"/>
    <w:rsid w:val="00031818"/>
    <w:rsid w:val="00032493"/>
    <w:rsid w:val="0003323A"/>
    <w:rsid w:val="00034042"/>
    <w:rsid w:val="00035A8D"/>
    <w:rsid w:val="00037C7B"/>
    <w:rsid w:val="00037DB4"/>
    <w:rsid w:val="00037DC3"/>
    <w:rsid w:val="000438B9"/>
    <w:rsid w:val="00044AE8"/>
    <w:rsid w:val="00045285"/>
    <w:rsid w:val="0004587F"/>
    <w:rsid w:val="00046995"/>
    <w:rsid w:val="000520B7"/>
    <w:rsid w:val="000537F5"/>
    <w:rsid w:val="00053D2D"/>
    <w:rsid w:val="000540E7"/>
    <w:rsid w:val="000542AA"/>
    <w:rsid w:val="000546E6"/>
    <w:rsid w:val="0005494F"/>
    <w:rsid w:val="00056B41"/>
    <w:rsid w:val="000601C9"/>
    <w:rsid w:val="000602D3"/>
    <w:rsid w:val="0006123C"/>
    <w:rsid w:val="000612AC"/>
    <w:rsid w:val="00063AF8"/>
    <w:rsid w:val="00063CEB"/>
    <w:rsid w:val="000640F3"/>
    <w:rsid w:val="0006421D"/>
    <w:rsid w:val="000644E1"/>
    <w:rsid w:val="000663F6"/>
    <w:rsid w:val="00070F02"/>
    <w:rsid w:val="0007160A"/>
    <w:rsid w:val="0007260D"/>
    <w:rsid w:val="000733A9"/>
    <w:rsid w:val="000750CB"/>
    <w:rsid w:val="00076DD0"/>
    <w:rsid w:val="00081961"/>
    <w:rsid w:val="000819DC"/>
    <w:rsid w:val="0008321F"/>
    <w:rsid w:val="000866C7"/>
    <w:rsid w:val="00087065"/>
    <w:rsid w:val="000908FF"/>
    <w:rsid w:val="000918C1"/>
    <w:rsid w:val="00095D69"/>
    <w:rsid w:val="00095DE4"/>
    <w:rsid w:val="00096883"/>
    <w:rsid w:val="000A0212"/>
    <w:rsid w:val="000A080D"/>
    <w:rsid w:val="000A378F"/>
    <w:rsid w:val="000A3F62"/>
    <w:rsid w:val="000A465A"/>
    <w:rsid w:val="000A529E"/>
    <w:rsid w:val="000A6026"/>
    <w:rsid w:val="000B0795"/>
    <w:rsid w:val="000B26DE"/>
    <w:rsid w:val="000B582A"/>
    <w:rsid w:val="000B5B6F"/>
    <w:rsid w:val="000B747A"/>
    <w:rsid w:val="000C164D"/>
    <w:rsid w:val="000C1FDA"/>
    <w:rsid w:val="000C2452"/>
    <w:rsid w:val="000C44FD"/>
    <w:rsid w:val="000C4605"/>
    <w:rsid w:val="000C6613"/>
    <w:rsid w:val="000C6C13"/>
    <w:rsid w:val="000C70B8"/>
    <w:rsid w:val="000C7925"/>
    <w:rsid w:val="000D0C57"/>
    <w:rsid w:val="000D5538"/>
    <w:rsid w:val="000D5907"/>
    <w:rsid w:val="000D62A9"/>
    <w:rsid w:val="000D7E9C"/>
    <w:rsid w:val="000E053F"/>
    <w:rsid w:val="000E0A58"/>
    <w:rsid w:val="000E21F3"/>
    <w:rsid w:val="000E496E"/>
    <w:rsid w:val="000E4E13"/>
    <w:rsid w:val="000E67FC"/>
    <w:rsid w:val="000E7125"/>
    <w:rsid w:val="000E718B"/>
    <w:rsid w:val="000F3128"/>
    <w:rsid w:val="000F37FD"/>
    <w:rsid w:val="000F57B5"/>
    <w:rsid w:val="000F6D2B"/>
    <w:rsid w:val="000F78A1"/>
    <w:rsid w:val="000F7F3A"/>
    <w:rsid w:val="001003B2"/>
    <w:rsid w:val="001010D7"/>
    <w:rsid w:val="001011FE"/>
    <w:rsid w:val="00104D11"/>
    <w:rsid w:val="001063F9"/>
    <w:rsid w:val="00110477"/>
    <w:rsid w:val="0011151F"/>
    <w:rsid w:val="00112AEF"/>
    <w:rsid w:val="00114695"/>
    <w:rsid w:val="00114EC2"/>
    <w:rsid w:val="00115308"/>
    <w:rsid w:val="00115922"/>
    <w:rsid w:val="00115AA4"/>
    <w:rsid w:val="0012116B"/>
    <w:rsid w:val="001213B9"/>
    <w:rsid w:val="00122206"/>
    <w:rsid w:val="001234CA"/>
    <w:rsid w:val="0012543D"/>
    <w:rsid w:val="00125C07"/>
    <w:rsid w:val="00127E54"/>
    <w:rsid w:val="00130D76"/>
    <w:rsid w:val="0013200D"/>
    <w:rsid w:val="0013257A"/>
    <w:rsid w:val="001325AB"/>
    <w:rsid w:val="001340A4"/>
    <w:rsid w:val="001364B3"/>
    <w:rsid w:val="00142168"/>
    <w:rsid w:val="00143B62"/>
    <w:rsid w:val="00143CB2"/>
    <w:rsid w:val="001476B5"/>
    <w:rsid w:val="00150177"/>
    <w:rsid w:val="00150874"/>
    <w:rsid w:val="00150FA5"/>
    <w:rsid w:val="00152428"/>
    <w:rsid w:val="00153D08"/>
    <w:rsid w:val="00155388"/>
    <w:rsid w:val="001572AC"/>
    <w:rsid w:val="00157A24"/>
    <w:rsid w:val="001608F2"/>
    <w:rsid w:val="00160C23"/>
    <w:rsid w:val="00163727"/>
    <w:rsid w:val="00164A5C"/>
    <w:rsid w:val="00165011"/>
    <w:rsid w:val="0016533D"/>
    <w:rsid w:val="0016543A"/>
    <w:rsid w:val="001663C1"/>
    <w:rsid w:val="001703EE"/>
    <w:rsid w:val="001715EE"/>
    <w:rsid w:val="00171B77"/>
    <w:rsid w:val="001723F0"/>
    <w:rsid w:val="00174030"/>
    <w:rsid w:val="001824D8"/>
    <w:rsid w:val="00182F3D"/>
    <w:rsid w:val="00183789"/>
    <w:rsid w:val="00187A00"/>
    <w:rsid w:val="00187A78"/>
    <w:rsid w:val="0019031F"/>
    <w:rsid w:val="001905F2"/>
    <w:rsid w:val="00190D6C"/>
    <w:rsid w:val="00192317"/>
    <w:rsid w:val="00193424"/>
    <w:rsid w:val="0019347C"/>
    <w:rsid w:val="00193BBD"/>
    <w:rsid w:val="00194D2B"/>
    <w:rsid w:val="0019588D"/>
    <w:rsid w:val="001961D4"/>
    <w:rsid w:val="0019739C"/>
    <w:rsid w:val="001973FC"/>
    <w:rsid w:val="001A01BF"/>
    <w:rsid w:val="001A0663"/>
    <w:rsid w:val="001A1560"/>
    <w:rsid w:val="001A2680"/>
    <w:rsid w:val="001A3E00"/>
    <w:rsid w:val="001A4ACB"/>
    <w:rsid w:val="001A4C82"/>
    <w:rsid w:val="001A5AF2"/>
    <w:rsid w:val="001A5BB3"/>
    <w:rsid w:val="001A5C29"/>
    <w:rsid w:val="001A6A9F"/>
    <w:rsid w:val="001A7333"/>
    <w:rsid w:val="001B04AD"/>
    <w:rsid w:val="001B0F71"/>
    <w:rsid w:val="001B35A5"/>
    <w:rsid w:val="001B3DAA"/>
    <w:rsid w:val="001B668C"/>
    <w:rsid w:val="001B791D"/>
    <w:rsid w:val="001C2D39"/>
    <w:rsid w:val="001C32E4"/>
    <w:rsid w:val="001C5409"/>
    <w:rsid w:val="001C5C72"/>
    <w:rsid w:val="001C6546"/>
    <w:rsid w:val="001C6B3B"/>
    <w:rsid w:val="001C7BAA"/>
    <w:rsid w:val="001D0F1B"/>
    <w:rsid w:val="001D1B05"/>
    <w:rsid w:val="001D1FDC"/>
    <w:rsid w:val="001D25C7"/>
    <w:rsid w:val="001D2F8E"/>
    <w:rsid w:val="001D3B19"/>
    <w:rsid w:val="001D56D4"/>
    <w:rsid w:val="001D78CA"/>
    <w:rsid w:val="001E0C0D"/>
    <w:rsid w:val="001E1AB9"/>
    <w:rsid w:val="001E6DDC"/>
    <w:rsid w:val="001E74A1"/>
    <w:rsid w:val="001F0D89"/>
    <w:rsid w:val="001F122D"/>
    <w:rsid w:val="001F2456"/>
    <w:rsid w:val="001F35C0"/>
    <w:rsid w:val="001F50A6"/>
    <w:rsid w:val="001F5B5C"/>
    <w:rsid w:val="001F7370"/>
    <w:rsid w:val="001F73E6"/>
    <w:rsid w:val="001F78ED"/>
    <w:rsid w:val="001F7B03"/>
    <w:rsid w:val="00200087"/>
    <w:rsid w:val="00200721"/>
    <w:rsid w:val="00200E79"/>
    <w:rsid w:val="00203421"/>
    <w:rsid w:val="002036C8"/>
    <w:rsid w:val="00203A82"/>
    <w:rsid w:val="00203F12"/>
    <w:rsid w:val="00204EC5"/>
    <w:rsid w:val="00206F25"/>
    <w:rsid w:val="00207479"/>
    <w:rsid w:val="00207A87"/>
    <w:rsid w:val="0021052E"/>
    <w:rsid w:val="00211A4C"/>
    <w:rsid w:val="00212624"/>
    <w:rsid w:val="00214B82"/>
    <w:rsid w:val="0021593E"/>
    <w:rsid w:val="00221472"/>
    <w:rsid w:val="00221A8F"/>
    <w:rsid w:val="00221ED1"/>
    <w:rsid w:val="00222482"/>
    <w:rsid w:val="002231F5"/>
    <w:rsid w:val="00226B48"/>
    <w:rsid w:val="00227955"/>
    <w:rsid w:val="00227D13"/>
    <w:rsid w:val="00230255"/>
    <w:rsid w:val="002311CE"/>
    <w:rsid w:val="002312FD"/>
    <w:rsid w:val="00231EB6"/>
    <w:rsid w:val="00232951"/>
    <w:rsid w:val="00232BFB"/>
    <w:rsid w:val="00232D41"/>
    <w:rsid w:val="002341C7"/>
    <w:rsid w:val="00235544"/>
    <w:rsid w:val="0023572B"/>
    <w:rsid w:val="00235B6F"/>
    <w:rsid w:val="00236397"/>
    <w:rsid w:val="00236EF4"/>
    <w:rsid w:val="0023732C"/>
    <w:rsid w:val="00240204"/>
    <w:rsid w:val="00241A34"/>
    <w:rsid w:val="002423E9"/>
    <w:rsid w:val="00244DD9"/>
    <w:rsid w:val="002475E2"/>
    <w:rsid w:val="00250416"/>
    <w:rsid w:val="002510A9"/>
    <w:rsid w:val="00251535"/>
    <w:rsid w:val="00251D26"/>
    <w:rsid w:val="00251FAF"/>
    <w:rsid w:val="002522B9"/>
    <w:rsid w:val="00255B16"/>
    <w:rsid w:val="00265DF4"/>
    <w:rsid w:val="00265E80"/>
    <w:rsid w:val="002709E6"/>
    <w:rsid w:val="00270B5E"/>
    <w:rsid w:val="002734FF"/>
    <w:rsid w:val="00275A09"/>
    <w:rsid w:val="00280661"/>
    <w:rsid w:val="00280D82"/>
    <w:rsid w:val="00282085"/>
    <w:rsid w:val="00282C2B"/>
    <w:rsid w:val="002834DB"/>
    <w:rsid w:val="00284ABE"/>
    <w:rsid w:val="002869EF"/>
    <w:rsid w:val="00290432"/>
    <w:rsid w:val="00291818"/>
    <w:rsid w:val="00292386"/>
    <w:rsid w:val="00292F7F"/>
    <w:rsid w:val="0029410F"/>
    <w:rsid w:val="00294449"/>
    <w:rsid w:val="00294DAC"/>
    <w:rsid w:val="00295DCB"/>
    <w:rsid w:val="0029704B"/>
    <w:rsid w:val="002975FA"/>
    <w:rsid w:val="00297930"/>
    <w:rsid w:val="002A0D8B"/>
    <w:rsid w:val="002A2791"/>
    <w:rsid w:val="002A3F83"/>
    <w:rsid w:val="002A43B2"/>
    <w:rsid w:val="002A5751"/>
    <w:rsid w:val="002A6347"/>
    <w:rsid w:val="002A76A9"/>
    <w:rsid w:val="002B2650"/>
    <w:rsid w:val="002B29E1"/>
    <w:rsid w:val="002B5444"/>
    <w:rsid w:val="002B5724"/>
    <w:rsid w:val="002B6042"/>
    <w:rsid w:val="002B6B68"/>
    <w:rsid w:val="002B754B"/>
    <w:rsid w:val="002B7962"/>
    <w:rsid w:val="002B7FB4"/>
    <w:rsid w:val="002C01F2"/>
    <w:rsid w:val="002C1B6F"/>
    <w:rsid w:val="002C2792"/>
    <w:rsid w:val="002C418C"/>
    <w:rsid w:val="002D01BE"/>
    <w:rsid w:val="002D0F42"/>
    <w:rsid w:val="002D25C9"/>
    <w:rsid w:val="002D2D87"/>
    <w:rsid w:val="002D6CF9"/>
    <w:rsid w:val="002E1766"/>
    <w:rsid w:val="002E19A6"/>
    <w:rsid w:val="002E2350"/>
    <w:rsid w:val="002E254F"/>
    <w:rsid w:val="002E2D74"/>
    <w:rsid w:val="002E3649"/>
    <w:rsid w:val="002E3DB1"/>
    <w:rsid w:val="002E46F7"/>
    <w:rsid w:val="002E4ED0"/>
    <w:rsid w:val="002E6C5C"/>
    <w:rsid w:val="002F0092"/>
    <w:rsid w:val="002F14B4"/>
    <w:rsid w:val="002F225D"/>
    <w:rsid w:val="002F2869"/>
    <w:rsid w:val="002F3485"/>
    <w:rsid w:val="002F38AA"/>
    <w:rsid w:val="002F422D"/>
    <w:rsid w:val="002F649E"/>
    <w:rsid w:val="002F6E10"/>
    <w:rsid w:val="00300233"/>
    <w:rsid w:val="00301859"/>
    <w:rsid w:val="003029D0"/>
    <w:rsid w:val="0030317A"/>
    <w:rsid w:val="00303272"/>
    <w:rsid w:val="003059E8"/>
    <w:rsid w:val="00306496"/>
    <w:rsid w:val="003104FE"/>
    <w:rsid w:val="00311773"/>
    <w:rsid w:val="003119E8"/>
    <w:rsid w:val="0031393F"/>
    <w:rsid w:val="00314D4B"/>
    <w:rsid w:val="00315BF6"/>
    <w:rsid w:val="00316A53"/>
    <w:rsid w:val="00316C61"/>
    <w:rsid w:val="00321216"/>
    <w:rsid w:val="00322828"/>
    <w:rsid w:val="00326285"/>
    <w:rsid w:val="0033001D"/>
    <w:rsid w:val="00332D60"/>
    <w:rsid w:val="00335B02"/>
    <w:rsid w:val="003363AD"/>
    <w:rsid w:val="00336A43"/>
    <w:rsid w:val="00341A4F"/>
    <w:rsid w:val="00341AC5"/>
    <w:rsid w:val="0034431B"/>
    <w:rsid w:val="003454BC"/>
    <w:rsid w:val="00345D73"/>
    <w:rsid w:val="003469D7"/>
    <w:rsid w:val="0035414D"/>
    <w:rsid w:val="003542ED"/>
    <w:rsid w:val="00356150"/>
    <w:rsid w:val="0035690D"/>
    <w:rsid w:val="00357E5B"/>
    <w:rsid w:val="0036043F"/>
    <w:rsid w:val="00360F36"/>
    <w:rsid w:val="00362106"/>
    <w:rsid w:val="0036336B"/>
    <w:rsid w:val="00363EB1"/>
    <w:rsid w:val="003642D5"/>
    <w:rsid w:val="00364323"/>
    <w:rsid w:val="00365B53"/>
    <w:rsid w:val="00367064"/>
    <w:rsid w:val="00372049"/>
    <w:rsid w:val="00372ABE"/>
    <w:rsid w:val="00374822"/>
    <w:rsid w:val="0037798C"/>
    <w:rsid w:val="003802C6"/>
    <w:rsid w:val="00380A62"/>
    <w:rsid w:val="0038406E"/>
    <w:rsid w:val="003876FD"/>
    <w:rsid w:val="00387F40"/>
    <w:rsid w:val="00391FE5"/>
    <w:rsid w:val="0039361D"/>
    <w:rsid w:val="003940D7"/>
    <w:rsid w:val="003941CE"/>
    <w:rsid w:val="0039445C"/>
    <w:rsid w:val="00394757"/>
    <w:rsid w:val="00395C18"/>
    <w:rsid w:val="0039619D"/>
    <w:rsid w:val="0039736C"/>
    <w:rsid w:val="003A1DEA"/>
    <w:rsid w:val="003A29C8"/>
    <w:rsid w:val="003A35FD"/>
    <w:rsid w:val="003A469B"/>
    <w:rsid w:val="003A6422"/>
    <w:rsid w:val="003A6F2A"/>
    <w:rsid w:val="003B0001"/>
    <w:rsid w:val="003B1B7F"/>
    <w:rsid w:val="003B20A1"/>
    <w:rsid w:val="003B33E4"/>
    <w:rsid w:val="003B35B3"/>
    <w:rsid w:val="003B4D87"/>
    <w:rsid w:val="003B523F"/>
    <w:rsid w:val="003B5626"/>
    <w:rsid w:val="003B629B"/>
    <w:rsid w:val="003B673B"/>
    <w:rsid w:val="003B6A9C"/>
    <w:rsid w:val="003B6FA9"/>
    <w:rsid w:val="003B7031"/>
    <w:rsid w:val="003B72AA"/>
    <w:rsid w:val="003C28FB"/>
    <w:rsid w:val="003C395D"/>
    <w:rsid w:val="003C3A9D"/>
    <w:rsid w:val="003C653B"/>
    <w:rsid w:val="003C6EE9"/>
    <w:rsid w:val="003C78CC"/>
    <w:rsid w:val="003D04E8"/>
    <w:rsid w:val="003D05B8"/>
    <w:rsid w:val="003D09B3"/>
    <w:rsid w:val="003D14FE"/>
    <w:rsid w:val="003D2154"/>
    <w:rsid w:val="003D2C21"/>
    <w:rsid w:val="003D3310"/>
    <w:rsid w:val="003D46FA"/>
    <w:rsid w:val="003D4AC8"/>
    <w:rsid w:val="003D4E16"/>
    <w:rsid w:val="003D7879"/>
    <w:rsid w:val="003D7FEC"/>
    <w:rsid w:val="003E0288"/>
    <w:rsid w:val="003E0FBC"/>
    <w:rsid w:val="003E337D"/>
    <w:rsid w:val="003E4A9E"/>
    <w:rsid w:val="003E7001"/>
    <w:rsid w:val="003E7200"/>
    <w:rsid w:val="003E7666"/>
    <w:rsid w:val="003E7C8C"/>
    <w:rsid w:val="003F02C6"/>
    <w:rsid w:val="003F068F"/>
    <w:rsid w:val="003F3578"/>
    <w:rsid w:val="003F4EEE"/>
    <w:rsid w:val="003F6332"/>
    <w:rsid w:val="003F63C4"/>
    <w:rsid w:val="003F6E88"/>
    <w:rsid w:val="003F7A72"/>
    <w:rsid w:val="00401864"/>
    <w:rsid w:val="004026D3"/>
    <w:rsid w:val="00404FFE"/>
    <w:rsid w:val="00405270"/>
    <w:rsid w:val="0040627C"/>
    <w:rsid w:val="004064D8"/>
    <w:rsid w:val="00406557"/>
    <w:rsid w:val="00406F71"/>
    <w:rsid w:val="00407256"/>
    <w:rsid w:val="0040747E"/>
    <w:rsid w:val="00413869"/>
    <w:rsid w:val="0041469C"/>
    <w:rsid w:val="00414810"/>
    <w:rsid w:val="00422237"/>
    <w:rsid w:val="00422AC6"/>
    <w:rsid w:val="004232BD"/>
    <w:rsid w:val="00423416"/>
    <w:rsid w:val="0042399B"/>
    <w:rsid w:val="0042754B"/>
    <w:rsid w:val="00427AE3"/>
    <w:rsid w:val="004301B1"/>
    <w:rsid w:val="00431620"/>
    <w:rsid w:val="00434981"/>
    <w:rsid w:val="004416AE"/>
    <w:rsid w:val="0044192F"/>
    <w:rsid w:val="0044361A"/>
    <w:rsid w:val="00444C66"/>
    <w:rsid w:val="004461E7"/>
    <w:rsid w:val="004467E4"/>
    <w:rsid w:val="00453809"/>
    <w:rsid w:val="00455617"/>
    <w:rsid w:val="004575CA"/>
    <w:rsid w:val="00457C30"/>
    <w:rsid w:val="00461412"/>
    <w:rsid w:val="004639C9"/>
    <w:rsid w:val="004648B6"/>
    <w:rsid w:val="00465CB1"/>
    <w:rsid w:val="00466DD8"/>
    <w:rsid w:val="0047050A"/>
    <w:rsid w:val="00472FF0"/>
    <w:rsid w:val="00473BF5"/>
    <w:rsid w:val="00474A48"/>
    <w:rsid w:val="00475700"/>
    <w:rsid w:val="00475EE0"/>
    <w:rsid w:val="0047697A"/>
    <w:rsid w:val="00476C78"/>
    <w:rsid w:val="00476E26"/>
    <w:rsid w:val="00481076"/>
    <w:rsid w:val="0048366D"/>
    <w:rsid w:val="00484150"/>
    <w:rsid w:val="00484851"/>
    <w:rsid w:val="00485651"/>
    <w:rsid w:val="004864D0"/>
    <w:rsid w:val="00487570"/>
    <w:rsid w:val="004903ED"/>
    <w:rsid w:val="00492D67"/>
    <w:rsid w:val="00492FF2"/>
    <w:rsid w:val="00493466"/>
    <w:rsid w:val="0049452E"/>
    <w:rsid w:val="00496133"/>
    <w:rsid w:val="004963C9"/>
    <w:rsid w:val="00496C80"/>
    <w:rsid w:val="00497C97"/>
    <w:rsid w:val="004A4338"/>
    <w:rsid w:val="004A4B75"/>
    <w:rsid w:val="004A4F33"/>
    <w:rsid w:val="004A581A"/>
    <w:rsid w:val="004A5EB9"/>
    <w:rsid w:val="004A5FB8"/>
    <w:rsid w:val="004A7A4D"/>
    <w:rsid w:val="004B0874"/>
    <w:rsid w:val="004B0B22"/>
    <w:rsid w:val="004B0FBC"/>
    <w:rsid w:val="004B1962"/>
    <w:rsid w:val="004B3917"/>
    <w:rsid w:val="004B4719"/>
    <w:rsid w:val="004B7579"/>
    <w:rsid w:val="004B7917"/>
    <w:rsid w:val="004C01BA"/>
    <w:rsid w:val="004C220C"/>
    <w:rsid w:val="004C2E81"/>
    <w:rsid w:val="004D1B59"/>
    <w:rsid w:val="004D2690"/>
    <w:rsid w:val="004D4133"/>
    <w:rsid w:val="004D4C7C"/>
    <w:rsid w:val="004D4C99"/>
    <w:rsid w:val="004D6151"/>
    <w:rsid w:val="004D69CE"/>
    <w:rsid w:val="004D6DB9"/>
    <w:rsid w:val="004D732E"/>
    <w:rsid w:val="004D761E"/>
    <w:rsid w:val="004E070D"/>
    <w:rsid w:val="004E0DE7"/>
    <w:rsid w:val="004E1357"/>
    <w:rsid w:val="004E3A1F"/>
    <w:rsid w:val="004E3EF3"/>
    <w:rsid w:val="004E492E"/>
    <w:rsid w:val="004E4FD7"/>
    <w:rsid w:val="004E59F6"/>
    <w:rsid w:val="004F0ED9"/>
    <w:rsid w:val="004F2DFC"/>
    <w:rsid w:val="004F31F0"/>
    <w:rsid w:val="004F3E34"/>
    <w:rsid w:val="004F49B8"/>
    <w:rsid w:val="004F660C"/>
    <w:rsid w:val="00500241"/>
    <w:rsid w:val="00500A31"/>
    <w:rsid w:val="0050160E"/>
    <w:rsid w:val="00501B72"/>
    <w:rsid w:val="00502F60"/>
    <w:rsid w:val="00503131"/>
    <w:rsid w:val="005034AF"/>
    <w:rsid w:val="00504B5E"/>
    <w:rsid w:val="00504C75"/>
    <w:rsid w:val="00506089"/>
    <w:rsid w:val="00507220"/>
    <w:rsid w:val="00507AFB"/>
    <w:rsid w:val="00507C71"/>
    <w:rsid w:val="005101C6"/>
    <w:rsid w:val="0051056D"/>
    <w:rsid w:val="0051208F"/>
    <w:rsid w:val="005125DC"/>
    <w:rsid w:val="0051274A"/>
    <w:rsid w:val="00512994"/>
    <w:rsid w:val="005130FA"/>
    <w:rsid w:val="005139B0"/>
    <w:rsid w:val="00513A92"/>
    <w:rsid w:val="00514E6D"/>
    <w:rsid w:val="005150EA"/>
    <w:rsid w:val="00517A99"/>
    <w:rsid w:val="00522686"/>
    <w:rsid w:val="00524658"/>
    <w:rsid w:val="00525B32"/>
    <w:rsid w:val="00531C11"/>
    <w:rsid w:val="005325AF"/>
    <w:rsid w:val="005328E5"/>
    <w:rsid w:val="00532C39"/>
    <w:rsid w:val="0053303E"/>
    <w:rsid w:val="005338A7"/>
    <w:rsid w:val="005358AB"/>
    <w:rsid w:val="00535AB0"/>
    <w:rsid w:val="0053656B"/>
    <w:rsid w:val="00537276"/>
    <w:rsid w:val="0053772D"/>
    <w:rsid w:val="00537DDA"/>
    <w:rsid w:val="00540B67"/>
    <w:rsid w:val="00543903"/>
    <w:rsid w:val="00543F65"/>
    <w:rsid w:val="00544C13"/>
    <w:rsid w:val="00547BB0"/>
    <w:rsid w:val="00551ACB"/>
    <w:rsid w:val="00551C1F"/>
    <w:rsid w:val="005527AE"/>
    <w:rsid w:val="005533D7"/>
    <w:rsid w:val="00553AA7"/>
    <w:rsid w:val="00554142"/>
    <w:rsid w:val="00554DA0"/>
    <w:rsid w:val="005557B6"/>
    <w:rsid w:val="00555919"/>
    <w:rsid w:val="00556023"/>
    <w:rsid w:val="00556BDE"/>
    <w:rsid w:val="005571EE"/>
    <w:rsid w:val="00557AAB"/>
    <w:rsid w:val="00560162"/>
    <w:rsid w:val="005614DD"/>
    <w:rsid w:val="005641BE"/>
    <w:rsid w:val="00565682"/>
    <w:rsid w:val="00566004"/>
    <w:rsid w:val="0056687D"/>
    <w:rsid w:val="00566B3C"/>
    <w:rsid w:val="0056775A"/>
    <w:rsid w:val="005702E5"/>
    <w:rsid w:val="00571177"/>
    <w:rsid w:val="005720EA"/>
    <w:rsid w:val="0057482D"/>
    <w:rsid w:val="00575102"/>
    <w:rsid w:val="005767E3"/>
    <w:rsid w:val="005818EB"/>
    <w:rsid w:val="00582819"/>
    <w:rsid w:val="00584BE5"/>
    <w:rsid w:val="00586870"/>
    <w:rsid w:val="0058749C"/>
    <w:rsid w:val="00590150"/>
    <w:rsid w:val="00591F27"/>
    <w:rsid w:val="0059313F"/>
    <w:rsid w:val="00594BC4"/>
    <w:rsid w:val="005A3374"/>
    <w:rsid w:val="005A3A42"/>
    <w:rsid w:val="005A40DF"/>
    <w:rsid w:val="005A4C0F"/>
    <w:rsid w:val="005A6110"/>
    <w:rsid w:val="005A746B"/>
    <w:rsid w:val="005A7FA5"/>
    <w:rsid w:val="005B1E39"/>
    <w:rsid w:val="005B5558"/>
    <w:rsid w:val="005B65B4"/>
    <w:rsid w:val="005B6FFC"/>
    <w:rsid w:val="005B7755"/>
    <w:rsid w:val="005B7A74"/>
    <w:rsid w:val="005C0593"/>
    <w:rsid w:val="005C16AB"/>
    <w:rsid w:val="005C22CB"/>
    <w:rsid w:val="005C2817"/>
    <w:rsid w:val="005C2C5C"/>
    <w:rsid w:val="005C5596"/>
    <w:rsid w:val="005C57F8"/>
    <w:rsid w:val="005D001F"/>
    <w:rsid w:val="005D14B8"/>
    <w:rsid w:val="005D1776"/>
    <w:rsid w:val="005D1966"/>
    <w:rsid w:val="005D2116"/>
    <w:rsid w:val="005D289C"/>
    <w:rsid w:val="005D28B6"/>
    <w:rsid w:val="005D2ABD"/>
    <w:rsid w:val="005D3E31"/>
    <w:rsid w:val="005D4116"/>
    <w:rsid w:val="005D42A4"/>
    <w:rsid w:val="005D46F7"/>
    <w:rsid w:val="005D47B7"/>
    <w:rsid w:val="005D55B6"/>
    <w:rsid w:val="005D628F"/>
    <w:rsid w:val="005D6941"/>
    <w:rsid w:val="005D7000"/>
    <w:rsid w:val="005D7983"/>
    <w:rsid w:val="005D7A22"/>
    <w:rsid w:val="005D7F27"/>
    <w:rsid w:val="005E0808"/>
    <w:rsid w:val="005E201C"/>
    <w:rsid w:val="005E2E50"/>
    <w:rsid w:val="005E34B4"/>
    <w:rsid w:val="005E4376"/>
    <w:rsid w:val="005E6952"/>
    <w:rsid w:val="005E6D0D"/>
    <w:rsid w:val="005F0320"/>
    <w:rsid w:val="005F0D4D"/>
    <w:rsid w:val="005F101B"/>
    <w:rsid w:val="005F1A2D"/>
    <w:rsid w:val="005F389E"/>
    <w:rsid w:val="005F4E21"/>
    <w:rsid w:val="005F5DAC"/>
    <w:rsid w:val="005F68D8"/>
    <w:rsid w:val="005F7087"/>
    <w:rsid w:val="005F7E52"/>
    <w:rsid w:val="006008FF"/>
    <w:rsid w:val="006011E5"/>
    <w:rsid w:val="006018B1"/>
    <w:rsid w:val="006034F5"/>
    <w:rsid w:val="0060501F"/>
    <w:rsid w:val="006053D8"/>
    <w:rsid w:val="00612BF7"/>
    <w:rsid w:val="006134CC"/>
    <w:rsid w:val="00615C9F"/>
    <w:rsid w:val="006170D5"/>
    <w:rsid w:val="0061764F"/>
    <w:rsid w:val="006209C9"/>
    <w:rsid w:val="0062145F"/>
    <w:rsid w:val="00622F61"/>
    <w:rsid w:val="0062333A"/>
    <w:rsid w:val="00625A06"/>
    <w:rsid w:val="006260DA"/>
    <w:rsid w:val="00627126"/>
    <w:rsid w:val="0063003C"/>
    <w:rsid w:val="006303F9"/>
    <w:rsid w:val="006304E4"/>
    <w:rsid w:val="00632439"/>
    <w:rsid w:val="00633B11"/>
    <w:rsid w:val="006378A0"/>
    <w:rsid w:val="00641323"/>
    <w:rsid w:val="0064157F"/>
    <w:rsid w:val="00642CDA"/>
    <w:rsid w:val="00643197"/>
    <w:rsid w:val="00643946"/>
    <w:rsid w:val="006439EA"/>
    <w:rsid w:val="00643EAD"/>
    <w:rsid w:val="006454F9"/>
    <w:rsid w:val="00645562"/>
    <w:rsid w:val="006456BF"/>
    <w:rsid w:val="00646155"/>
    <w:rsid w:val="006463F8"/>
    <w:rsid w:val="00646E37"/>
    <w:rsid w:val="00652ED9"/>
    <w:rsid w:val="00653DB4"/>
    <w:rsid w:val="00654028"/>
    <w:rsid w:val="006558F4"/>
    <w:rsid w:val="00655FD0"/>
    <w:rsid w:val="0065641D"/>
    <w:rsid w:val="00657CE5"/>
    <w:rsid w:val="006634CF"/>
    <w:rsid w:val="006700A7"/>
    <w:rsid w:val="006700AB"/>
    <w:rsid w:val="00671307"/>
    <w:rsid w:val="00672C56"/>
    <w:rsid w:val="00673894"/>
    <w:rsid w:val="00673AA9"/>
    <w:rsid w:val="00674167"/>
    <w:rsid w:val="006746F5"/>
    <w:rsid w:val="00674FB0"/>
    <w:rsid w:val="00675715"/>
    <w:rsid w:val="00676A94"/>
    <w:rsid w:val="006800EC"/>
    <w:rsid w:val="006803D3"/>
    <w:rsid w:val="0068250D"/>
    <w:rsid w:val="006840EB"/>
    <w:rsid w:val="00684AAC"/>
    <w:rsid w:val="00684C72"/>
    <w:rsid w:val="006854B0"/>
    <w:rsid w:val="0068620E"/>
    <w:rsid w:val="0068646E"/>
    <w:rsid w:val="0068731B"/>
    <w:rsid w:val="006873F0"/>
    <w:rsid w:val="006902EE"/>
    <w:rsid w:val="006909AF"/>
    <w:rsid w:val="0069158B"/>
    <w:rsid w:val="006A1B06"/>
    <w:rsid w:val="006A3863"/>
    <w:rsid w:val="006A4E2E"/>
    <w:rsid w:val="006A5DD5"/>
    <w:rsid w:val="006A7213"/>
    <w:rsid w:val="006A7A4D"/>
    <w:rsid w:val="006A7CFB"/>
    <w:rsid w:val="006A7F56"/>
    <w:rsid w:val="006B0A70"/>
    <w:rsid w:val="006B10A2"/>
    <w:rsid w:val="006B116D"/>
    <w:rsid w:val="006B22CA"/>
    <w:rsid w:val="006B5E2B"/>
    <w:rsid w:val="006B5FE0"/>
    <w:rsid w:val="006B693F"/>
    <w:rsid w:val="006B6D56"/>
    <w:rsid w:val="006B7A2E"/>
    <w:rsid w:val="006B7D2E"/>
    <w:rsid w:val="006C1A33"/>
    <w:rsid w:val="006C2524"/>
    <w:rsid w:val="006C3AB6"/>
    <w:rsid w:val="006C5520"/>
    <w:rsid w:val="006C5FE5"/>
    <w:rsid w:val="006C6613"/>
    <w:rsid w:val="006C69D2"/>
    <w:rsid w:val="006C6A76"/>
    <w:rsid w:val="006D273D"/>
    <w:rsid w:val="006D4B34"/>
    <w:rsid w:val="006D64AC"/>
    <w:rsid w:val="006D6D12"/>
    <w:rsid w:val="006D7342"/>
    <w:rsid w:val="006E10DF"/>
    <w:rsid w:val="006E12C9"/>
    <w:rsid w:val="006E63BE"/>
    <w:rsid w:val="006E71F8"/>
    <w:rsid w:val="006F0F9D"/>
    <w:rsid w:val="006F114F"/>
    <w:rsid w:val="006F2D78"/>
    <w:rsid w:val="006F4B17"/>
    <w:rsid w:val="006F5BD6"/>
    <w:rsid w:val="006F6871"/>
    <w:rsid w:val="006F6927"/>
    <w:rsid w:val="006F7E50"/>
    <w:rsid w:val="00701717"/>
    <w:rsid w:val="00701AD0"/>
    <w:rsid w:val="007021B4"/>
    <w:rsid w:val="00702BBB"/>
    <w:rsid w:val="00705238"/>
    <w:rsid w:val="0070555B"/>
    <w:rsid w:val="007055CC"/>
    <w:rsid w:val="007071E6"/>
    <w:rsid w:val="00710F86"/>
    <w:rsid w:val="00711009"/>
    <w:rsid w:val="007143BC"/>
    <w:rsid w:val="00717479"/>
    <w:rsid w:val="007210E2"/>
    <w:rsid w:val="00721262"/>
    <w:rsid w:val="0072182A"/>
    <w:rsid w:val="00721AA9"/>
    <w:rsid w:val="00723767"/>
    <w:rsid w:val="0072398C"/>
    <w:rsid w:val="007269E0"/>
    <w:rsid w:val="00730C6F"/>
    <w:rsid w:val="00731F71"/>
    <w:rsid w:val="00733F7F"/>
    <w:rsid w:val="0073429B"/>
    <w:rsid w:val="00735260"/>
    <w:rsid w:val="00740FF6"/>
    <w:rsid w:val="007419E8"/>
    <w:rsid w:val="00743139"/>
    <w:rsid w:val="0074430A"/>
    <w:rsid w:val="00744F7D"/>
    <w:rsid w:val="00747F4D"/>
    <w:rsid w:val="00750255"/>
    <w:rsid w:val="00751939"/>
    <w:rsid w:val="00751C2D"/>
    <w:rsid w:val="00753688"/>
    <w:rsid w:val="00754BF5"/>
    <w:rsid w:val="00755B01"/>
    <w:rsid w:val="00756F92"/>
    <w:rsid w:val="00757714"/>
    <w:rsid w:val="007605A3"/>
    <w:rsid w:val="007627B4"/>
    <w:rsid w:val="007627B6"/>
    <w:rsid w:val="00764BD9"/>
    <w:rsid w:val="007651CC"/>
    <w:rsid w:val="00765943"/>
    <w:rsid w:val="00770AFD"/>
    <w:rsid w:val="00771991"/>
    <w:rsid w:val="007734ED"/>
    <w:rsid w:val="00775BF9"/>
    <w:rsid w:val="007809CE"/>
    <w:rsid w:val="00781EE7"/>
    <w:rsid w:val="007826A3"/>
    <w:rsid w:val="00783BC8"/>
    <w:rsid w:val="0078444E"/>
    <w:rsid w:val="0078449C"/>
    <w:rsid w:val="007861E0"/>
    <w:rsid w:val="0079005B"/>
    <w:rsid w:val="0079037F"/>
    <w:rsid w:val="007907C1"/>
    <w:rsid w:val="007915AA"/>
    <w:rsid w:val="0079164F"/>
    <w:rsid w:val="00792572"/>
    <w:rsid w:val="0079397E"/>
    <w:rsid w:val="00794085"/>
    <w:rsid w:val="00794430"/>
    <w:rsid w:val="00795968"/>
    <w:rsid w:val="00795BDD"/>
    <w:rsid w:val="0079621F"/>
    <w:rsid w:val="007A000D"/>
    <w:rsid w:val="007A12F6"/>
    <w:rsid w:val="007A1F89"/>
    <w:rsid w:val="007A2363"/>
    <w:rsid w:val="007A3440"/>
    <w:rsid w:val="007A51A3"/>
    <w:rsid w:val="007B0525"/>
    <w:rsid w:val="007B2CD8"/>
    <w:rsid w:val="007B3705"/>
    <w:rsid w:val="007B45E5"/>
    <w:rsid w:val="007B49EC"/>
    <w:rsid w:val="007B5E39"/>
    <w:rsid w:val="007B62E3"/>
    <w:rsid w:val="007B63BE"/>
    <w:rsid w:val="007B7548"/>
    <w:rsid w:val="007C0282"/>
    <w:rsid w:val="007C0855"/>
    <w:rsid w:val="007C28D7"/>
    <w:rsid w:val="007C2980"/>
    <w:rsid w:val="007C438C"/>
    <w:rsid w:val="007C472F"/>
    <w:rsid w:val="007C5C46"/>
    <w:rsid w:val="007C6647"/>
    <w:rsid w:val="007C676D"/>
    <w:rsid w:val="007C74E6"/>
    <w:rsid w:val="007C7BEE"/>
    <w:rsid w:val="007D0047"/>
    <w:rsid w:val="007D0A6D"/>
    <w:rsid w:val="007D0C44"/>
    <w:rsid w:val="007D3804"/>
    <w:rsid w:val="007D3BBE"/>
    <w:rsid w:val="007D4B2A"/>
    <w:rsid w:val="007D60AA"/>
    <w:rsid w:val="007D7CFF"/>
    <w:rsid w:val="007E3774"/>
    <w:rsid w:val="007E3F96"/>
    <w:rsid w:val="007E4A5D"/>
    <w:rsid w:val="007E4CFC"/>
    <w:rsid w:val="007E58EC"/>
    <w:rsid w:val="007F07D1"/>
    <w:rsid w:val="007F1DE7"/>
    <w:rsid w:val="007F3C94"/>
    <w:rsid w:val="007F4F26"/>
    <w:rsid w:val="007F6A8E"/>
    <w:rsid w:val="007F6CAF"/>
    <w:rsid w:val="007F7C36"/>
    <w:rsid w:val="007F7F6B"/>
    <w:rsid w:val="0080178A"/>
    <w:rsid w:val="00802113"/>
    <w:rsid w:val="0080227D"/>
    <w:rsid w:val="00802749"/>
    <w:rsid w:val="008034BB"/>
    <w:rsid w:val="00804D6D"/>
    <w:rsid w:val="00805DE1"/>
    <w:rsid w:val="00806509"/>
    <w:rsid w:val="008110DF"/>
    <w:rsid w:val="00811C0F"/>
    <w:rsid w:val="0081392B"/>
    <w:rsid w:val="0081403F"/>
    <w:rsid w:val="00814DFA"/>
    <w:rsid w:val="00817625"/>
    <w:rsid w:val="008216BB"/>
    <w:rsid w:val="00821B14"/>
    <w:rsid w:val="00822A2A"/>
    <w:rsid w:val="008252FA"/>
    <w:rsid w:val="00825BE3"/>
    <w:rsid w:val="00826852"/>
    <w:rsid w:val="00832745"/>
    <w:rsid w:val="00833A1A"/>
    <w:rsid w:val="00834018"/>
    <w:rsid w:val="00835F10"/>
    <w:rsid w:val="00836748"/>
    <w:rsid w:val="00836E18"/>
    <w:rsid w:val="00840C06"/>
    <w:rsid w:val="00842A5D"/>
    <w:rsid w:val="00842CFB"/>
    <w:rsid w:val="008434CA"/>
    <w:rsid w:val="008438AC"/>
    <w:rsid w:val="00845704"/>
    <w:rsid w:val="00845B46"/>
    <w:rsid w:val="0085001D"/>
    <w:rsid w:val="008512EC"/>
    <w:rsid w:val="00852665"/>
    <w:rsid w:val="00852FA7"/>
    <w:rsid w:val="00855635"/>
    <w:rsid w:val="008569EB"/>
    <w:rsid w:val="008610EA"/>
    <w:rsid w:val="008649E8"/>
    <w:rsid w:val="00866D24"/>
    <w:rsid w:val="008674F2"/>
    <w:rsid w:val="0087001B"/>
    <w:rsid w:val="008708EF"/>
    <w:rsid w:val="008722D2"/>
    <w:rsid w:val="00875EA7"/>
    <w:rsid w:val="00875FD2"/>
    <w:rsid w:val="00877CB6"/>
    <w:rsid w:val="00880CEF"/>
    <w:rsid w:val="00881905"/>
    <w:rsid w:val="00881E9D"/>
    <w:rsid w:val="00884DFF"/>
    <w:rsid w:val="00885270"/>
    <w:rsid w:val="008863CE"/>
    <w:rsid w:val="0088686F"/>
    <w:rsid w:val="00887311"/>
    <w:rsid w:val="00887F99"/>
    <w:rsid w:val="00890790"/>
    <w:rsid w:val="00891141"/>
    <w:rsid w:val="0089185C"/>
    <w:rsid w:val="008937CE"/>
    <w:rsid w:val="00895CB5"/>
    <w:rsid w:val="00896530"/>
    <w:rsid w:val="00896A51"/>
    <w:rsid w:val="008A23B7"/>
    <w:rsid w:val="008A2D33"/>
    <w:rsid w:val="008A7271"/>
    <w:rsid w:val="008A767E"/>
    <w:rsid w:val="008B674A"/>
    <w:rsid w:val="008B778B"/>
    <w:rsid w:val="008C0F60"/>
    <w:rsid w:val="008C31E1"/>
    <w:rsid w:val="008C6E76"/>
    <w:rsid w:val="008D0F53"/>
    <w:rsid w:val="008D46E9"/>
    <w:rsid w:val="008D592E"/>
    <w:rsid w:val="008D5E8F"/>
    <w:rsid w:val="008D76A5"/>
    <w:rsid w:val="008E00F6"/>
    <w:rsid w:val="008E1B90"/>
    <w:rsid w:val="008E33A7"/>
    <w:rsid w:val="008E3AC6"/>
    <w:rsid w:val="008E5581"/>
    <w:rsid w:val="008E72DA"/>
    <w:rsid w:val="008E7E33"/>
    <w:rsid w:val="008F07B4"/>
    <w:rsid w:val="008F1A71"/>
    <w:rsid w:val="008F2799"/>
    <w:rsid w:val="008F2F7D"/>
    <w:rsid w:val="008F36A7"/>
    <w:rsid w:val="008F36AC"/>
    <w:rsid w:val="008F3F87"/>
    <w:rsid w:val="008F3FB5"/>
    <w:rsid w:val="008F4652"/>
    <w:rsid w:val="008F4C65"/>
    <w:rsid w:val="008F61F8"/>
    <w:rsid w:val="008F627A"/>
    <w:rsid w:val="009000B7"/>
    <w:rsid w:val="009015D9"/>
    <w:rsid w:val="00901951"/>
    <w:rsid w:val="00902447"/>
    <w:rsid w:val="009044E4"/>
    <w:rsid w:val="0090491C"/>
    <w:rsid w:val="00905742"/>
    <w:rsid w:val="009069E7"/>
    <w:rsid w:val="009072EC"/>
    <w:rsid w:val="00912EE4"/>
    <w:rsid w:val="0091326A"/>
    <w:rsid w:val="009150D6"/>
    <w:rsid w:val="00916815"/>
    <w:rsid w:val="00917F61"/>
    <w:rsid w:val="00920748"/>
    <w:rsid w:val="009216AC"/>
    <w:rsid w:val="009231FC"/>
    <w:rsid w:val="009239A5"/>
    <w:rsid w:val="00923AC4"/>
    <w:rsid w:val="00923CC0"/>
    <w:rsid w:val="00924256"/>
    <w:rsid w:val="0092433C"/>
    <w:rsid w:val="0092455C"/>
    <w:rsid w:val="0092588F"/>
    <w:rsid w:val="00925CD8"/>
    <w:rsid w:val="00925EFD"/>
    <w:rsid w:val="00925F8C"/>
    <w:rsid w:val="00930137"/>
    <w:rsid w:val="00930EEC"/>
    <w:rsid w:val="0093196C"/>
    <w:rsid w:val="009323C5"/>
    <w:rsid w:val="0093315A"/>
    <w:rsid w:val="00933941"/>
    <w:rsid w:val="00933EEF"/>
    <w:rsid w:val="009346EE"/>
    <w:rsid w:val="00935DB4"/>
    <w:rsid w:val="00936D90"/>
    <w:rsid w:val="0093768A"/>
    <w:rsid w:val="00941597"/>
    <w:rsid w:val="009416BD"/>
    <w:rsid w:val="00943400"/>
    <w:rsid w:val="00943575"/>
    <w:rsid w:val="009441F0"/>
    <w:rsid w:val="00944BF9"/>
    <w:rsid w:val="00945512"/>
    <w:rsid w:val="00945BAB"/>
    <w:rsid w:val="0094632D"/>
    <w:rsid w:val="00947422"/>
    <w:rsid w:val="00951C2B"/>
    <w:rsid w:val="00951CE3"/>
    <w:rsid w:val="0095281F"/>
    <w:rsid w:val="00955A28"/>
    <w:rsid w:val="00955E93"/>
    <w:rsid w:val="00956293"/>
    <w:rsid w:val="009566C6"/>
    <w:rsid w:val="00961E2F"/>
    <w:rsid w:val="0096416F"/>
    <w:rsid w:val="0096529B"/>
    <w:rsid w:val="00965DA1"/>
    <w:rsid w:val="009666FF"/>
    <w:rsid w:val="0096730F"/>
    <w:rsid w:val="009679F1"/>
    <w:rsid w:val="009710EA"/>
    <w:rsid w:val="0097196A"/>
    <w:rsid w:val="009727BC"/>
    <w:rsid w:val="00975FD8"/>
    <w:rsid w:val="00980665"/>
    <w:rsid w:val="0098075C"/>
    <w:rsid w:val="0098099A"/>
    <w:rsid w:val="00980F3B"/>
    <w:rsid w:val="009810F9"/>
    <w:rsid w:val="0098133E"/>
    <w:rsid w:val="009835BA"/>
    <w:rsid w:val="00983A07"/>
    <w:rsid w:val="00985BAD"/>
    <w:rsid w:val="00985CDF"/>
    <w:rsid w:val="009860A8"/>
    <w:rsid w:val="0098623C"/>
    <w:rsid w:val="0098654B"/>
    <w:rsid w:val="009867CB"/>
    <w:rsid w:val="00986CD1"/>
    <w:rsid w:val="0099090E"/>
    <w:rsid w:val="00991037"/>
    <w:rsid w:val="00992626"/>
    <w:rsid w:val="009929E6"/>
    <w:rsid w:val="00993C70"/>
    <w:rsid w:val="009959D9"/>
    <w:rsid w:val="00996AAA"/>
    <w:rsid w:val="00996C5D"/>
    <w:rsid w:val="009A1AB7"/>
    <w:rsid w:val="009A1F1D"/>
    <w:rsid w:val="009A28F5"/>
    <w:rsid w:val="009A3C61"/>
    <w:rsid w:val="009A4018"/>
    <w:rsid w:val="009A4DD2"/>
    <w:rsid w:val="009A672F"/>
    <w:rsid w:val="009A67CE"/>
    <w:rsid w:val="009A7046"/>
    <w:rsid w:val="009A7647"/>
    <w:rsid w:val="009B0257"/>
    <w:rsid w:val="009B0274"/>
    <w:rsid w:val="009B7B27"/>
    <w:rsid w:val="009C1AF7"/>
    <w:rsid w:val="009C2D8E"/>
    <w:rsid w:val="009C4480"/>
    <w:rsid w:val="009C5B01"/>
    <w:rsid w:val="009C5F2D"/>
    <w:rsid w:val="009C7D52"/>
    <w:rsid w:val="009D0687"/>
    <w:rsid w:val="009D122B"/>
    <w:rsid w:val="009E179A"/>
    <w:rsid w:val="009E4BEB"/>
    <w:rsid w:val="009E4C17"/>
    <w:rsid w:val="009E5112"/>
    <w:rsid w:val="009E547F"/>
    <w:rsid w:val="009E575D"/>
    <w:rsid w:val="009E5EBB"/>
    <w:rsid w:val="009F010B"/>
    <w:rsid w:val="009F1284"/>
    <w:rsid w:val="009F3E4E"/>
    <w:rsid w:val="009F4C28"/>
    <w:rsid w:val="009F740A"/>
    <w:rsid w:val="009F76B6"/>
    <w:rsid w:val="00A00020"/>
    <w:rsid w:val="00A0045F"/>
    <w:rsid w:val="00A005B7"/>
    <w:rsid w:val="00A00677"/>
    <w:rsid w:val="00A02130"/>
    <w:rsid w:val="00A03E38"/>
    <w:rsid w:val="00A069F4"/>
    <w:rsid w:val="00A07F7B"/>
    <w:rsid w:val="00A13168"/>
    <w:rsid w:val="00A13A54"/>
    <w:rsid w:val="00A15097"/>
    <w:rsid w:val="00A15346"/>
    <w:rsid w:val="00A15E72"/>
    <w:rsid w:val="00A16A53"/>
    <w:rsid w:val="00A201A0"/>
    <w:rsid w:val="00A20A2D"/>
    <w:rsid w:val="00A22241"/>
    <w:rsid w:val="00A226C1"/>
    <w:rsid w:val="00A22DD5"/>
    <w:rsid w:val="00A23C34"/>
    <w:rsid w:val="00A244A7"/>
    <w:rsid w:val="00A25506"/>
    <w:rsid w:val="00A25976"/>
    <w:rsid w:val="00A3303D"/>
    <w:rsid w:val="00A35C8C"/>
    <w:rsid w:val="00A36343"/>
    <w:rsid w:val="00A37EEB"/>
    <w:rsid w:val="00A407D3"/>
    <w:rsid w:val="00A43D2B"/>
    <w:rsid w:val="00A45B44"/>
    <w:rsid w:val="00A461CA"/>
    <w:rsid w:val="00A4667E"/>
    <w:rsid w:val="00A4708D"/>
    <w:rsid w:val="00A4753F"/>
    <w:rsid w:val="00A51131"/>
    <w:rsid w:val="00A52B22"/>
    <w:rsid w:val="00A53DAC"/>
    <w:rsid w:val="00A55760"/>
    <w:rsid w:val="00A573F4"/>
    <w:rsid w:val="00A57BC1"/>
    <w:rsid w:val="00A60000"/>
    <w:rsid w:val="00A60946"/>
    <w:rsid w:val="00A60D0A"/>
    <w:rsid w:val="00A61948"/>
    <w:rsid w:val="00A635C7"/>
    <w:rsid w:val="00A63645"/>
    <w:rsid w:val="00A64155"/>
    <w:rsid w:val="00A6564D"/>
    <w:rsid w:val="00A65693"/>
    <w:rsid w:val="00A65948"/>
    <w:rsid w:val="00A66C6A"/>
    <w:rsid w:val="00A66F2F"/>
    <w:rsid w:val="00A761E6"/>
    <w:rsid w:val="00A772A1"/>
    <w:rsid w:val="00A77919"/>
    <w:rsid w:val="00A8060E"/>
    <w:rsid w:val="00A818BD"/>
    <w:rsid w:val="00A83318"/>
    <w:rsid w:val="00A83454"/>
    <w:rsid w:val="00A83AA0"/>
    <w:rsid w:val="00A85CAB"/>
    <w:rsid w:val="00A85D46"/>
    <w:rsid w:val="00A867DF"/>
    <w:rsid w:val="00A86F38"/>
    <w:rsid w:val="00A8734A"/>
    <w:rsid w:val="00A91DCD"/>
    <w:rsid w:val="00A94702"/>
    <w:rsid w:val="00A948A8"/>
    <w:rsid w:val="00A94A2A"/>
    <w:rsid w:val="00A9578A"/>
    <w:rsid w:val="00A96412"/>
    <w:rsid w:val="00AA06AF"/>
    <w:rsid w:val="00AA076F"/>
    <w:rsid w:val="00AA190C"/>
    <w:rsid w:val="00AA1D16"/>
    <w:rsid w:val="00AA21D4"/>
    <w:rsid w:val="00AA3924"/>
    <w:rsid w:val="00AA4FB7"/>
    <w:rsid w:val="00AA7357"/>
    <w:rsid w:val="00AB1043"/>
    <w:rsid w:val="00AB14BA"/>
    <w:rsid w:val="00AB2C1D"/>
    <w:rsid w:val="00AB3D43"/>
    <w:rsid w:val="00AB4862"/>
    <w:rsid w:val="00AB5A3F"/>
    <w:rsid w:val="00AB78B2"/>
    <w:rsid w:val="00AC10A5"/>
    <w:rsid w:val="00AC126E"/>
    <w:rsid w:val="00AC145F"/>
    <w:rsid w:val="00AC20A8"/>
    <w:rsid w:val="00AC2408"/>
    <w:rsid w:val="00AC320A"/>
    <w:rsid w:val="00AC6A88"/>
    <w:rsid w:val="00AC6F6A"/>
    <w:rsid w:val="00AD0867"/>
    <w:rsid w:val="00AD1D94"/>
    <w:rsid w:val="00AD20B0"/>
    <w:rsid w:val="00AD28E1"/>
    <w:rsid w:val="00AD379A"/>
    <w:rsid w:val="00AD709C"/>
    <w:rsid w:val="00AD7B7E"/>
    <w:rsid w:val="00AD7D22"/>
    <w:rsid w:val="00AE006F"/>
    <w:rsid w:val="00AE043C"/>
    <w:rsid w:val="00AE183C"/>
    <w:rsid w:val="00AE2D63"/>
    <w:rsid w:val="00AE2F35"/>
    <w:rsid w:val="00AE318D"/>
    <w:rsid w:val="00AE3528"/>
    <w:rsid w:val="00AE4583"/>
    <w:rsid w:val="00AE4A53"/>
    <w:rsid w:val="00AE5269"/>
    <w:rsid w:val="00AE5A5C"/>
    <w:rsid w:val="00AE6652"/>
    <w:rsid w:val="00AF0496"/>
    <w:rsid w:val="00AF2224"/>
    <w:rsid w:val="00AF27C1"/>
    <w:rsid w:val="00AF2A7B"/>
    <w:rsid w:val="00AF2C9D"/>
    <w:rsid w:val="00AF7F60"/>
    <w:rsid w:val="00B00377"/>
    <w:rsid w:val="00B01045"/>
    <w:rsid w:val="00B014FE"/>
    <w:rsid w:val="00B02A5E"/>
    <w:rsid w:val="00B05D14"/>
    <w:rsid w:val="00B05DAA"/>
    <w:rsid w:val="00B06CAA"/>
    <w:rsid w:val="00B118A6"/>
    <w:rsid w:val="00B11BD2"/>
    <w:rsid w:val="00B12340"/>
    <w:rsid w:val="00B12840"/>
    <w:rsid w:val="00B13110"/>
    <w:rsid w:val="00B1462A"/>
    <w:rsid w:val="00B14F35"/>
    <w:rsid w:val="00B17521"/>
    <w:rsid w:val="00B20658"/>
    <w:rsid w:val="00B239D3"/>
    <w:rsid w:val="00B23E2C"/>
    <w:rsid w:val="00B24DF6"/>
    <w:rsid w:val="00B253F1"/>
    <w:rsid w:val="00B256AD"/>
    <w:rsid w:val="00B27328"/>
    <w:rsid w:val="00B27E1B"/>
    <w:rsid w:val="00B304A3"/>
    <w:rsid w:val="00B33713"/>
    <w:rsid w:val="00B33CB1"/>
    <w:rsid w:val="00B34CE8"/>
    <w:rsid w:val="00B36315"/>
    <w:rsid w:val="00B430DC"/>
    <w:rsid w:val="00B4545E"/>
    <w:rsid w:val="00B472E9"/>
    <w:rsid w:val="00B475C9"/>
    <w:rsid w:val="00B51D8B"/>
    <w:rsid w:val="00B52238"/>
    <w:rsid w:val="00B52FE7"/>
    <w:rsid w:val="00B54459"/>
    <w:rsid w:val="00B55B28"/>
    <w:rsid w:val="00B60E57"/>
    <w:rsid w:val="00B62173"/>
    <w:rsid w:val="00B66890"/>
    <w:rsid w:val="00B67B2D"/>
    <w:rsid w:val="00B67D3F"/>
    <w:rsid w:val="00B74A80"/>
    <w:rsid w:val="00B759B3"/>
    <w:rsid w:val="00B7726E"/>
    <w:rsid w:val="00B776C7"/>
    <w:rsid w:val="00B80937"/>
    <w:rsid w:val="00B8187E"/>
    <w:rsid w:val="00B84FE7"/>
    <w:rsid w:val="00B86C2C"/>
    <w:rsid w:val="00B87B16"/>
    <w:rsid w:val="00B87E19"/>
    <w:rsid w:val="00B911CB"/>
    <w:rsid w:val="00B916E5"/>
    <w:rsid w:val="00B9246E"/>
    <w:rsid w:val="00B92DB2"/>
    <w:rsid w:val="00B949E0"/>
    <w:rsid w:val="00B95DCB"/>
    <w:rsid w:val="00B964C5"/>
    <w:rsid w:val="00B97FA8"/>
    <w:rsid w:val="00BA123A"/>
    <w:rsid w:val="00BA1750"/>
    <w:rsid w:val="00BA367B"/>
    <w:rsid w:val="00BA3B2C"/>
    <w:rsid w:val="00BA5325"/>
    <w:rsid w:val="00BA6CB2"/>
    <w:rsid w:val="00BB02A3"/>
    <w:rsid w:val="00BB094A"/>
    <w:rsid w:val="00BB2236"/>
    <w:rsid w:val="00BB2B33"/>
    <w:rsid w:val="00BB39C0"/>
    <w:rsid w:val="00BB3ACD"/>
    <w:rsid w:val="00BB3CB7"/>
    <w:rsid w:val="00BB3EF6"/>
    <w:rsid w:val="00BB4E8A"/>
    <w:rsid w:val="00BB51E5"/>
    <w:rsid w:val="00BB724D"/>
    <w:rsid w:val="00BB753B"/>
    <w:rsid w:val="00BB7551"/>
    <w:rsid w:val="00BC0C36"/>
    <w:rsid w:val="00BC1A33"/>
    <w:rsid w:val="00BC221F"/>
    <w:rsid w:val="00BC28D2"/>
    <w:rsid w:val="00BC2F63"/>
    <w:rsid w:val="00BC3BEC"/>
    <w:rsid w:val="00BC70DD"/>
    <w:rsid w:val="00BC7B1B"/>
    <w:rsid w:val="00BD1364"/>
    <w:rsid w:val="00BD3146"/>
    <w:rsid w:val="00BD542E"/>
    <w:rsid w:val="00BD575C"/>
    <w:rsid w:val="00BD5F3E"/>
    <w:rsid w:val="00BD664E"/>
    <w:rsid w:val="00BD7DAD"/>
    <w:rsid w:val="00BE284E"/>
    <w:rsid w:val="00BE48CD"/>
    <w:rsid w:val="00BE6283"/>
    <w:rsid w:val="00BF062B"/>
    <w:rsid w:val="00BF2120"/>
    <w:rsid w:val="00BF2B05"/>
    <w:rsid w:val="00BF2C17"/>
    <w:rsid w:val="00BF5282"/>
    <w:rsid w:val="00BF617A"/>
    <w:rsid w:val="00BF7FD0"/>
    <w:rsid w:val="00C00154"/>
    <w:rsid w:val="00C01717"/>
    <w:rsid w:val="00C0413D"/>
    <w:rsid w:val="00C047B2"/>
    <w:rsid w:val="00C06C8E"/>
    <w:rsid w:val="00C07290"/>
    <w:rsid w:val="00C1131F"/>
    <w:rsid w:val="00C12D3D"/>
    <w:rsid w:val="00C12D9E"/>
    <w:rsid w:val="00C14424"/>
    <w:rsid w:val="00C14CB6"/>
    <w:rsid w:val="00C154AC"/>
    <w:rsid w:val="00C15A24"/>
    <w:rsid w:val="00C1795F"/>
    <w:rsid w:val="00C2119F"/>
    <w:rsid w:val="00C2245E"/>
    <w:rsid w:val="00C24F54"/>
    <w:rsid w:val="00C25AB2"/>
    <w:rsid w:val="00C30DEA"/>
    <w:rsid w:val="00C32884"/>
    <w:rsid w:val="00C34B74"/>
    <w:rsid w:val="00C362BA"/>
    <w:rsid w:val="00C363F4"/>
    <w:rsid w:val="00C43F89"/>
    <w:rsid w:val="00C4500E"/>
    <w:rsid w:val="00C468D7"/>
    <w:rsid w:val="00C4724A"/>
    <w:rsid w:val="00C51BD0"/>
    <w:rsid w:val="00C52F97"/>
    <w:rsid w:val="00C544FF"/>
    <w:rsid w:val="00C57580"/>
    <w:rsid w:val="00C577F5"/>
    <w:rsid w:val="00C57840"/>
    <w:rsid w:val="00C57890"/>
    <w:rsid w:val="00C57A67"/>
    <w:rsid w:val="00C60F9C"/>
    <w:rsid w:val="00C6236A"/>
    <w:rsid w:val="00C626D4"/>
    <w:rsid w:val="00C62A3E"/>
    <w:rsid w:val="00C65379"/>
    <w:rsid w:val="00C66130"/>
    <w:rsid w:val="00C66822"/>
    <w:rsid w:val="00C6721A"/>
    <w:rsid w:val="00C707F9"/>
    <w:rsid w:val="00C717B7"/>
    <w:rsid w:val="00C72CEA"/>
    <w:rsid w:val="00C73F13"/>
    <w:rsid w:val="00C74030"/>
    <w:rsid w:val="00C74B8E"/>
    <w:rsid w:val="00C76EBB"/>
    <w:rsid w:val="00C7787F"/>
    <w:rsid w:val="00C8211A"/>
    <w:rsid w:val="00C8412C"/>
    <w:rsid w:val="00C84466"/>
    <w:rsid w:val="00C855D2"/>
    <w:rsid w:val="00C8570A"/>
    <w:rsid w:val="00C86479"/>
    <w:rsid w:val="00C87CBA"/>
    <w:rsid w:val="00C90107"/>
    <w:rsid w:val="00C91D43"/>
    <w:rsid w:val="00C9213B"/>
    <w:rsid w:val="00C924EC"/>
    <w:rsid w:val="00C92CAD"/>
    <w:rsid w:val="00C936DB"/>
    <w:rsid w:val="00C96672"/>
    <w:rsid w:val="00C968FC"/>
    <w:rsid w:val="00C97D45"/>
    <w:rsid w:val="00CA133B"/>
    <w:rsid w:val="00CA304D"/>
    <w:rsid w:val="00CA3C30"/>
    <w:rsid w:val="00CA51B3"/>
    <w:rsid w:val="00CB02D3"/>
    <w:rsid w:val="00CB08D8"/>
    <w:rsid w:val="00CB0F99"/>
    <w:rsid w:val="00CB1B28"/>
    <w:rsid w:val="00CB7740"/>
    <w:rsid w:val="00CC04C4"/>
    <w:rsid w:val="00CC499F"/>
    <w:rsid w:val="00CC577B"/>
    <w:rsid w:val="00CD01E0"/>
    <w:rsid w:val="00CD0E55"/>
    <w:rsid w:val="00CD1287"/>
    <w:rsid w:val="00CD2B58"/>
    <w:rsid w:val="00CD39F0"/>
    <w:rsid w:val="00CD6983"/>
    <w:rsid w:val="00CE1CE7"/>
    <w:rsid w:val="00CE766D"/>
    <w:rsid w:val="00CE7F66"/>
    <w:rsid w:val="00CF04E0"/>
    <w:rsid w:val="00CF1AB6"/>
    <w:rsid w:val="00CF1B8B"/>
    <w:rsid w:val="00CF24F2"/>
    <w:rsid w:val="00CF2F49"/>
    <w:rsid w:val="00CF57FA"/>
    <w:rsid w:val="00CF7F6D"/>
    <w:rsid w:val="00D014A4"/>
    <w:rsid w:val="00D01940"/>
    <w:rsid w:val="00D01ADC"/>
    <w:rsid w:val="00D02E77"/>
    <w:rsid w:val="00D053A7"/>
    <w:rsid w:val="00D05FDA"/>
    <w:rsid w:val="00D07682"/>
    <w:rsid w:val="00D076BE"/>
    <w:rsid w:val="00D07F4E"/>
    <w:rsid w:val="00D10F18"/>
    <w:rsid w:val="00D11053"/>
    <w:rsid w:val="00D119F5"/>
    <w:rsid w:val="00D11C7E"/>
    <w:rsid w:val="00D1203B"/>
    <w:rsid w:val="00D1269F"/>
    <w:rsid w:val="00D13A22"/>
    <w:rsid w:val="00D165CC"/>
    <w:rsid w:val="00D17A02"/>
    <w:rsid w:val="00D208A5"/>
    <w:rsid w:val="00D212F1"/>
    <w:rsid w:val="00D2148B"/>
    <w:rsid w:val="00D22FFD"/>
    <w:rsid w:val="00D23BA1"/>
    <w:rsid w:val="00D242A1"/>
    <w:rsid w:val="00D24A32"/>
    <w:rsid w:val="00D254E7"/>
    <w:rsid w:val="00D259EF"/>
    <w:rsid w:val="00D27E51"/>
    <w:rsid w:val="00D33738"/>
    <w:rsid w:val="00D33E2F"/>
    <w:rsid w:val="00D400A0"/>
    <w:rsid w:val="00D40A9B"/>
    <w:rsid w:val="00D436A6"/>
    <w:rsid w:val="00D46D19"/>
    <w:rsid w:val="00D47204"/>
    <w:rsid w:val="00D5088E"/>
    <w:rsid w:val="00D50982"/>
    <w:rsid w:val="00D5206D"/>
    <w:rsid w:val="00D5224D"/>
    <w:rsid w:val="00D55164"/>
    <w:rsid w:val="00D55598"/>
    <w:rsid w:val="00D56221"/>
    <w:rsid w:val="00D609C4"/>
    <w:rsid w:val="00D61949"/>
    <w:rsid w:val="00D61A1B"/>
    <w:rsid w:val="00D65235"/>
    <w:rsid w:val="00D65C0D"/>
    <w:rsid w:val="00D66BE5"/>
    <w:rsid w:val="00D66FD3"/>
    <w:rsid w:val="00D671C3"/>
    <w:rsid w:val="00D676F8"/>
    <w:rsid w:val="00D70906"/>
    <w:rsid w:val="00D7154B"/>
    <w:rsid w:val="00D73DC9"/>
    <w:rsid w:val="00D748A2"/>
    <w:rsid w:val="00D75B04"/>
    <w:rsid w:val="00D80F40"/>
    <w:rsid w:val="00D82EDB"/>
    <w:rsid w:val="00D83E02"/>
    <w:rsid w:val="00D84F28"/>
    <w:rsid w:val="00D856A8"/>
    <w:rsid w:val="00D862C8"/>
    <w:rsid w:val="00D866B0"/>
    <w:rsid w:val="00D86F34"/>
    <w:rsid w:val="00D87FCA"/>
    <w:rsid w:val="00D95659"/>
    <w:rsid w:val="00DA1087"/>
    <w:rsid w:val="00DA119B"/>
    <w:rsid w:val="00DA1EAA"/>
    <w:rsid w:val="00DA2CEF"/>
    <w:rsid w:val="00DA330A"/>
    <w:rsid w:val="00DA3CFC"/>
    <w:rsid w:val="00DA441D"/>
    <w:rsid w:val="00DA5366"/>
    <w:rsid w:val="00DB0140"/>
    <w:rsid w:val="00DB0C5A"/>
    <w:rsid w:val="00DB104C"/>
    <w:rsid w:val="00DB193A"/>
    <w:rsid w:val="00DB3B5D"/>
    <w:rsid w:val="00DB465C"/>
    <w:rsid w:val="00DB4BAC"/>
    <w:rsid w:val="00DB4EF1"/>
    <w:rsid w:val="00DB67CE"/>
    <w:rsid w:val="00DB6BF8"/>
    <w:rsid w:val="00DB75C3"/>
    <w:rsid w:val="00DB7FB8"/>
    <w:rsid w:val="00DC1007"/>
    <w:rsid w:val="00DC2195"/>
    <w:rsid w:val="00DC27CC"/>
    <w:rsid w:val="00DC37AC"/>
    <w:rsid w:val="00DC391D"/>
    <w:rsid w:val="00DC3D9D"/>
    <w:rsid w:val="00DC4F2F"/>
    <w:rsid w:val="00DC50F7"/>
    <w:rsid w:val="00DC519F"/>
    <w:rsid w:val="00DC5437"/>
    <w:rsid w:val="00DC7643"/>
    <w:rsid w:val="00DC7FD6"/>
    <w:rsid w:val="00DD0461"/>
    <w:rsid w:val="00DD09D7"/>
    <w:rsid w:val="00DD30BA"/>
    <w:rsid w:val="00DD4E23"/>
    <w:rsid w:val="00DD5026"/>
    <w:rsid w:val="00DD757A"/>
    <w:rsid w:val="00DE035C"/>
    <w:rsid w:val="00DE1B5E"/>
    <w:rsid w:val="00DE1F07"/>
    <w:rsid w:val="00DE2BC1"/>
    <w:rsid w:val="00DE43FF"/>
    <w:rsid w:val="00DE4CCD"/>
    <w:rsid w:val="00DF0C19"/>
    <w:rsid w:val="00DF2AF6"/>
    <w:rsid w:val="00DF390E"/>
    <w:rsid w:val="00DF42E1"/>
    <w:rsid w:val="00DF4767"/>
    <w:rsid w:val="00DF5049"/>
    <w:rsid w:val="00DF74A7"/>
    <w:rsid w:val="00E003B2"/>
    <w:rsid w:val="00E01217"/>
    <w:rsid w:val="00E041F3"/>
    <w:rsid w:val="00E04330"/>
    <w:rsid w:val="00E04BE5"/>
    <w:rsid w:val="00E04F37"/>
    <w:rsid w:val="00E06932"/>
    <w:rsid w:val="00E06A81"/>
    <w:rsid w:val="00E11D96"/>
    <w:rsid w:val="00E12C25"/>
    <w:rsid w:val="00E149E0"/>
    <w:rsid w:val="00E1575C"/>
    <w:rsid w:val="00E17459"/>
    <w:rsid w:val="00E21B69"/>
    <w:rsid w:val="00E22BDD"/>
    <w:rsid w:val="00E242C7"/>
    <w:rsid w:val="00E249F9"/>
    <w:rsid w:val="00E255D1"/>
    <w:rsid w:val="00E25FFC"/>
    <w:rsid w:val="00E263C4"/>
    <w:rsid w:val="00E26418"/>
    <w:rsid w:val="00E26980"/>
    <w:rsid w:val="00E26FFC"/>
    <w:rsid w:val="00E2731B"/>
    <w:rsid w:val="00E3101E"/>
    <w:rsid w:val="00E326CD"/>
    <w:rsid w:val="00E347C4"/>
    <w:rsid w:val="00E35BAC"/>
    <w:rsid w:val="00E36A2A"/>
    <w:rsid w:val="00E409CE"/>
    <w:rsid w:val="00E419A9"/>
    <w:rsid w:val="00E42EC9"/>
    <w:rsid w:val="00E43F86"/>
    <w:rsid w:val="00E44769"/>
    <w:rsid w:val="00E45399"/>
    <w:rsid w:val="00E46482"/>
    <w:rsid w:val="00E5000C"/>
    <w:rsid w:val="00E501E0"/>
    <w:rsid w:val="00E508E6"/>
    <w:rsid w:val="00E50DDD"/>
    <w:rsid w:val="00E51076"/>
    <w:rsid w:val="00E5290D"/>
    <w:rsid w:val="00E53837"/>
    <w:rsid w:val="00E53F35"/>
    <w:rsid w:val="00E567B5"/>
    <w:rsid w:val="00E56DEF"/>
    <w:rsid w:val="00E634B2"/>
    <w:rsid w:val="00E64305"/>
    <w:rsid w:val="00E64B00"/>
    <w:rsid w:val="00E66F3F"/>
    <w:rsid w:val="00E67316"/>
    <w:rsid w:val="00E67770"/>
    <w:rsid w:val="00E73709"/>
    <w:rsid w:val="00E755B8"/>
    <w:rsid w:val="00E77CE7"/>
    <w:rsid w:val="00E81540"/>
    <w:rsid w:val="00E82775"/>
    <w:rsid w:val="00E83B25"/>
    <w:rsid w:val="00E8483F"/>
    <w:rsid w:val="00E84A89"/>
    <w:rsid w:val="00E87258"/>
    <w:rsid w:val="00E87A8E"/>
    <w:rsid w:val="00E90DE8"/>
    <w:rsid w:val="00E925E4"/>
    <w:rsid w:val="00E92FC2"/>
    <w:rsid w:val="00E93406"/>
    <w:rsid w:val="00E962DA"/>
    <w:rsid w:val="00E968D2"/>
    <w:rsid w:val="00E96906"/>
    <w:rsid w:val="00E977C1"/>
    <w:rsid w:val="00EA0020"/>
    <w:rsid w:val="00EA23A1"/>
    <w:rsid w:val="00EA3483"/>
    <w:rsid w:val="00EA36A4"/>
    <w:rsid w:val="00EA3C59"/>
    <w:rsid w:val="00EA597F"/>
    <w:rsid w:val="00EA661A"/>
    <w:rsid w:val="00EB157F"/>
    <w:rsid w:val="00EB28EC"/>
    <w:rsid w:val="00EB2A1E"/>
    <w:rsid w:val="00EB3439"/>
    <w:rsid w:val="00EB3BAD"/>
    <w:rsid w:val="00EB4A1D"/>
    <w:rsid w:val="00EB64E8"/>
    <w:rsid w:val="00EB7B52"/>
    <w:rsid w:val="00EC1831"/>
    <w:rsid w:val="00EC445C"/>
    <w:rsid w:val="00EC4B90"/>
    <w:rsid w:val="00EC5CBE"/>
    <w:rsid w:val="00EC6701"/>
    <w:rsid w:val="00EC690C"/>
    <w:rsid w:val="00EC7394"/>
    <w:rsid w:val="00EC7C70"/>
    <w:rsid w:val="00ED011B"/>
    <w:rsid w:val="00ED0CAF"/>
    <w:rsid w:val="00ED1412"/>
    <w:rsid w:val="00ED1C19"/>
    <w:rsid w:val="00ED23F8"/>
    <w:rsid w:val="00ED38B9"/>
    <w:rsid w:val="00ED5BEB"/>
    <w:rsid w:val="00ED6C75"/>
    <w:rsid w:val="00ED7612"/>
    <w:rsid w:val="00ED7BA0"/>
    <w:rsid w:val="00EE006F"/>
    <w:rsid w:val="00EE1118"/>
    <w:rsid w:val="00EE1FB1"/>
    <w:rsid w:val="00EE37D2"/>
    <w:rsid w:val="00EE41D6"/>
    <w:rsid w:val="00EE5CBB"/>
    <w:rsid w:val="00EE6798"/>
    <w:rsid w:val="00EE6A9D"/>
    <w:rsid w:val="00EE709F"/>
    <w:rsid w:val="00EE7182"/>
    <w:rsid w:val="00EE7FB7"/>
    <w:rsid w:val="00EF21D1"/>
    <w:rsid w:val="00EF2610"/>
    <w:rsid w:val="00EF26BA"/>
    <w:rsid w:val="00EF33EC"/>
    <w:rsid w:val="00EF4B7D"/>
    <w:rsid w:val="00EF63E8"/>
    <w:rsid w:val="00EF6A76"/>
    <w:rsid w:val="00F006B5"/>
    <w:rsid w:val="00F00FD4"/>
    <w:rsid w:val="00F010C4"/>
    <w:rsid w:val="00F05576"/>
    <w:rsid w:val="00F05851"/>
    <w:rsid w:val="00F07510"/>
    <w:rsid w:val="00F07E4F"/>
    <w:rsid w:val="00F07EB3"/>
    <w:rsid w:val="00F10573"/>
    <w:rsid w:val="00F12109"/>
    <w:rsid w:val="00F15201"/>
    <w:rsid w:val="00F16AE0"/>
    <w:rsid w:val="00F202CB"/>
    <w:rsid w:val="00F20409"/>
    <w:rsid w:val="00F206F9"/>
    <w:rsid w:val="00F209F8"/>
    <w:rsid w:val="00F2370D"/>
    <w:rsid w:val="00F2378B"/>
    <w:rsid w:val="00F238D8"/>
    <w:rsid w:val="00F24AF0"/>
    <w:rsid w:val="00F265EE"/>
    <w:rsid w:val="00F27617"/>
    <w:rsid w:val="00F30888"/>
    <w:rsid w:val="00F315C9"/>
    <w:rsid w:val="00F31B62"/>
    <w:rsid w:val="00F331EB"/>
    <w:rsid w:val="00F346AC"/>
    <w:rsid w:val="00F34DC6"/>
    <w:rsid w:val="00F356B7"/>
    <w:rsid w:val="00F358C7"/>
    <w:rsid w:val="00F401AA"/>
    <w:rsid w:val="00F40C0B"/>
    <w:rsid w:val="00F40C74"/>
    <w:rsid w:val="00F42131"/>
    <w:rsid w:val="00F426BE"/>
    <w:rsid w:val="00F44643"/>
    <w:rsid w:val="00F5282B"/>
    <w:rsid w:val="00F52FA7"/>
    <w:rsid w:val="00F530A1"/>
    <w:rsid w:val="00F543E6"/>
    <w:rsid w:val="00F56049"/>
    <w:rsid w:val="00F561BF"/>
    <w:rsid w:val="00F57ADB"/>
    <w:rsid w:val="00F60D46"/>
    <w:rsid w:val="00F61A43"/>
    <w:rsid w:val="00F61A51"/>
    <w:rsid w:val="00F63377"/>
    <w:rsid w:val="00F65391"/>
    <w:rsid w:val="00F65D0F"/>
    <w:rsid w:val="00F66047"/>
    <w:rsid w:val="00F666E4"/>
    <w:rsid w:val="00F66A5C"/>
    <w:rsid w:val="00F66B00"/>
    <w:rsid w:val="00F72502"/>
    <w:rsid w:val="00F72800"/>
    <w:rsid w:val="00F72C47"/>
    <w:rsid w:val="00F7425A"/>
    <w:rsid w:val="00F74A20"/>
    <w:rsid w:val="00F773FA"/>
    <w:rsid w:val="00F8139D"/>
    <w:rsid w:val="00F82E34"/>
    <w:rsid w:val="00F86834"/>
    <w:rsid w:val="00F86B66"/>
    <w:rsid w:val="00F86C2C"/>
    <w:rsid w:val="00F87194"/>
    <w:rsid w:val="00F872DC"/>
    <w:rsid w:val="00F9213C"/>
    <w:rsid w:val="00F93253"/>
    <w:rsid w:val="00F941E3"/>
    <w:rsid w:val="00F967C7"/>
    <w:rsid w:val="00F974F4"/>
    <w:rsid w:val="00FA0468"/>
    <w:rsid w:val="00FA0A5C"/>
    <w:rsid w:val="00FA0B59"/>
    <w:rsid w:val="00FA254E"/>
    <w:rsid w:val="00FA2AF6"/>
    <w:rsid w:val="00FA4892"/>
    <w:rsid w:val="00FA4EAF"/>
    <w:rsid w:val="00FA5BB3"/>
    <w:rsid w:val="00FA5E4B"/>
    <w:rsid w:val="00FA6E94"/>
    <w:rsid w:val="00FA702B"/>
    <w:rsid w:val="00FA7A3E"/>
    <w:rsid w:val="00FB25F2"/>
    <w:rsid w:val="00FB34FA"/>
    <w:rsid w:val="00FB561F"/>
    <w:rsid w:val="00FB5F1F"/>
    <w:rsid w:val="00FC06C4"/>
    <w:rsid w:val="00FC0DC8"/>
    <w:rsid w:val="00FC13B8"/>
    <w:rsid w:val="00FC2C00"/>
    <w:rsid w:val="00FC3768"/>
    <w:rsid w:val="00FC3A51"/>
    <w:rsid w:val="00FC4C83"/>
    <w:rsid w:val="00FC520A"/>
    <w:rsid w:val="00FC5CD0"/>
    <w:rsid w:val="00FC6F95"/>
    <w:rsid w:val="00FC7AB9"/>
    <w:rsid w:val="00FD4117"/>
    <w:rsid w:val="00FD4725"/>
    <w:rsid w:val="00FD4D46"/>
    <w:rsid w:val="00FD52D4"/>
    <w:rsid w:val="00FD53A2"/>
    <w:rsid w:val="00FD5C38"/>
    <w:rsid w:val="00FD7B5B"/>
    <w:rsid w:val="00FD7DB1"/>
    <w:rsid w:val="00FE0752"/>
    <w:rsid w:val="00FE1A5D"/>
    <w:rsid w:val="00FE2373"/>
    <w:rsid w:val="00FE2586"/>
    <w:rsid w:val="00FE4872"/>
    <w:rsid w:val="00FE4A17"/>
    <w:rsid w:val="00FE5066"/>
    <w:rsid w:val="00FE5D5C"/>
    <w:rsid w:val="00FE633B"/>
    <w:rsid w:val="00FF0944"/>
    <w:rsid w:val="00FF0962"/>
    <w:rsid w:val="00FF2092"/>
    <w:rsid w:val="00FF34C0"/>
    <w:rsid w:val="00FF4071"/>
    <w:rsid w:val="00FF75DB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45D5925-24F0-47F8-8A58-8723FC30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7D52"/>
    <w:pPr>
      <w:autoSpaceDE w:val="0"/>
      <w:autoSpaceDN w:val="0"/>
    </w:pPr>
    <w:rPr>
      <w:rFonts w:ascii="Times New Roman" w:hAnsi="Times New Roman"/>
      <w:noProof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214B82"/>
    <w:pPr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A60000"/>
    <w:pPr>
      <w:keepNext/>
      <w:keepLines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locked/>
    <w:rsid w:val="004875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x-none"/>
    </w:rPr>
  </w:style>
  <w:style w:type="paragraph" w:styleId="Titolo4">
    <w:name w:val="heading 4"/>
    <w:basedOn w:val="Normale"/>
    <w:next w:val="Normale"/>
    <w:link w:val="Titolo4Carattere"/>
    <w:qFormat/>
    <w:rsid w:val="00A60000"/>
    <w:pPr>
      <w:keepNext/>
      <w:keepLines/>
      <w:autoSpaceDE/>
      <w:autoSpaceDN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98654B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14B82"/>
    <w:rPr>
      <w:rFonts w:ascii="Times New Roman" w:hAnsi="Times New Roman" w:cs="Times New Roman"/>
      <w:noProof/>
      <w:sz w:val="20"/>
      <w:szCs w:val="20"/>
      <w:lang w:val="en-US" w:eastAsia="it-IT"/>
    </w:rPr>
  </w:style>
  <w:style w:type="character" w:customStyle="1" w:styleId="Titolo2Carattere">
    <w:name w:val="Titolo 2 Carattere"/>
    <w:link w:val="Titolo2"/>
    <w:locked/>
    <w:rsid w:val="00A60000"/>
    <w:rPr>
      <w:rFonts w:ascii="Cambria" w:hAnsi="Cambria" w:cs="Cambria"/>
      <w:b/>
      <w:bCs/>
      <w:noProof/>
      <w:color w:val="4F81BD"/>
      <w:sz w:val="26"/>
      <w:szCs w:val="26"/>
    </w:rPr>
  </w:style>
  <w:style w:type="character" w:customStyle="1" w:styleId="Titolo4Carattere">
    <w:name w:val="Titolo 4 Carattere"/>
    <w:link w:val="Titolo4"/>
    <w:locked/>
    <w:rsid w:val="00A60000"/>
    <w:rPr>
      <w:rFonts w:ascii="Cambria" w:hAnsi="Cambria" w:cs="Cambria"/>
      <w:b/>
      <w:bCs/>
      <w:i/>
      <w:iCs/>
      <w:noProof/>
      <w:color w:val="4F81BD"/>
    </w:rPr>
  </w:style>
  <w:style w:type="character" w:customStyle="1" w:styleId="Titolo8Carattere">
    <w:name w:val="Titolo 8 Carattere"/>
    <w:link w:val="Titolo8"/>
    <w:semiHidden/>
    <w:locked/>
    <w:rsid w:val="0098654B"/>
    <w:rPr>
      <w:rFonts w:ascii="Calibri" w:hAnsi="Calibri" w:cs="Calibri"/>
      <w:i/>
      <w:iCs/>
      <w:noProof/>
      <w:sz w:val="24"/>
      <w:szCs w:val="24"/>
      <w:lang w:val="en-US"/>
    </w:rPr>
  </w:style>
  <w:style w:type="paragraph" w:styleId="Corpodeltesto3">
    <w:name w:val="Body Text 3"/>
    <w:basedOn w:val="Normale"/>
    <w:link w:val="Corpodeltesto3Carattere"/>
    <w:rsid w:val="00E634B2"/>
    <w:pPr>
      <w:spacing w:line="240" w:lineRule="atLeast"/>
      <w:ind w:right="23"/>
      <w:jc w:val="both"/>
    </w:pPr>
  </w:style>
  <w:style w:type="character" w:customStyle="1" w:styleId="Corpodeltesto3Carattere">
    <w:name w:val="Corpo del testo 3 Carattere"/>
    <w:link w:val="Corpodeltesto3"/>
    <w:locked/>
    <w:rsid w:val="00E634B2"/>
    <w:rPr>
      <w:rFonts w:ascii="Times New Roman" w:hAnsi="Times New Roman" w:cs="Times New Roman"/>
      <w:noProof/>
      <w:sz w:val="20"/>
      <w:szCs w:val="20"/>
      <w:lang w:val="en-US" w:eastAsia="it-IT"/>
    </w:rPr>
  </w:style>
  <w:style w:type="paragraph" w:customStyle="1" w:styleId="Corpodeltesto1">
    <w:name w:val="Corpo del testo1"/>
    <w:basedOn w:val="Normale"/>
    <w:link w:val="CorpodeltestoCarattere"/>
    <w:rsid w:val="009A7647"/>
    <w:pPr>
      <w:spacing w:after="120"/>
    </w:pPr>
  </w:style>
  <w:style w:type="character" w:customStyle="1" w:styleId="CorpodeltestoCarattere">
    <w:name w:val="Corpo del testo Carattere"/>
    <w:link w:val="Corpodeltesto1"/>
    <w:locked/>
    <w:rsid w:val="009A7647"/>
    <w:rPr>
      <w:rFonts w:ascii="Times New Roman" w:hAnsi="Times New Roman"/>
      <w:noProof/>
      <w:sz w:val="20"/>
      <w:lang w:val="en-US" w:eastAsia="it-IT"/>
    </w:rPr>
  </w:style>
  <w:style w:type="paragraph" w:styleId="Corpodeltesto2">
    <w:name w:val="Body Text 2"/>
    <w:basedOn w:val="Normale"/>
    <w:link w:val="Corpodeltesto2Carattere"/>
    <w:rsid w:val="00C968F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C968FC"/>
    <w:rPr>
      <w:rFonts w:ascii="Times New Roman" w:hAnsi="Times New Roman" w:cs="Times New Roman"/>
      <w:noProof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A6564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0602D3"/>
    <w:pPr>
      <w:ind w:left="720"/>
    </w:pPr>
  </w:style>
  <w:style w:type="paragraph" w:styleId="NormaleWeb">
    <w:name w:val="Normal (Web)"/>
    <w:basedOn w:val="Normale"/>
    <w:uiPriority w:val="99"/>
    <w:rsid w:val="00522686"/>
    <w:pPr>
      <w:autoSpaceDE/>
      <w:autoSpaceDN/>
      <w:spacing w:before="100" w:beforeAutospacing="1" w:after="100" w:afterAutospacing="1"/>
    </w:pPr>
    <w:rPr>
      <w:noProof w:val="0"/>
      <w:color w:val="000000"/>
      <w:sz w:val="24"/>
      <w:szCs w:val="24"/>
      <w:lang w:val="it-IT"/>
    </w:rPr>
  </w:style>
  <w:style w:type="character" w:styleId="Collegamentoipertestuale">
    <w:name w:val="Hyperlink"/>
    <w:uiPriority w:val="99"/>
    <w:semiHidden/>
    <w:rsid w:val="00A60000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A6000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60000"/>
    <w:rPr>
      <w:rFonts w:ascii="Tahoma" w:hAnsi="Tahoma" w:cs="Tahoma"/>
      <w:noProof/>
      <w:sz w:val="16"/>
      <w:szCs w:val="16"/>
      <w:lang w:val="en-US" w:eastAsia="it-IT"/>
    </w:rPr>
  </w:style>
  <w:style w:type="character" w:customStyle="1" w:styleId="ft">
    <w:name w:val="ft"/>
    <w:rsid w:val="00F05851"/>
    <w:rPr>
      <w:sz w:val="27"/>
    </w:rPr>
  </w:style>
  <w:style w:type="paragraph" w:customStyle="1" w:styleId="Paragrafoelenco12">
    <w:name w:val="Paragrafo elenco12"/>
    <w:basedOn w:val="Normale"/>
    <w:rsid w:val="001340A4"/>
    <w:pPr>
      <w:autoSpaceDE/>
      <w:autoSpaceDN/>
      <w:ind w:left="720"/>
    </w:pPr>
    <w:rPr>
      <w:rFonts w:eastAsia="Times New Roman"/>
      <w:noProof w:val="0"/>
      <w:sz w:val="24"/>
      <w:szCs w:val="24"/>
      <w:lang w:val="it-IT"/>
    </w:rPr>
  </w:style>
  <w:style w:type="paragraph" w:customStyle="1" w:styleId="Paragrafoelenco11">
    <w:name w:val="Paragrafo elenco11"/>
    <w:basedOn w:val="Normale"/>
    <w:rsid w:val="001213B9"/>
    <w:pPr>
      <w:autoSpaceDE/>
      <w:autoSpaceDN/>
      <w:ind w:left="720"/>
    </w:pPr>
    <w:rPr>
      <w:rFonts w:eastAsia="Times New Roman"/>
      <w:noProof w:val="0"/>
      <w:sz w:val="24"/>
      <w:szCs w:val="24"/>
      <w:lang w:val="it-IT"/>
    </w:rPr>
  </w:style>
  <w:style w:type="character" w:styleId="Enfasigrassetto">
    <w:name w:val="Strong"/>
    <w:uiPriority w:val="22"/>
    <w:qFormat/>
    <w:rsid w:val="005E2E50"/>
    <w:rPr>
      <w:rFonts w:cs="Times New Roman"/>
      <w:b/>
      <w:bCs/>
    </w:rPr>
  </w:style>
  <w:style w:type="paragraph" w:customStyle="1" w:styleId="style3">
    <w:name w:val="style3"/>
    <w:basedOn w:val="Normale"/>
    <w:rsid w:val="008A7271"/>
    <w:pPr>
      <w:autoSpaceDE/>
      <w:autoSpaceDN/>
      <w:spacing w:before="100" w:beforeAutospacing="1" w:after="100" w:afterAutospacing="1"/>
    </w:pPr>
    <w:rPr>
      <w:rFonts w:ascii="Comic Sans MS" w:hAnsi="Comic Sans MS" w:cs="Comic Sans MS"/>
      <w:noProof w:val="0"/>
      <w:color w:val="0000FF"/>
      <w:sz w:val="24"/>
      <w:szCs w:val="24"/>
      <w:lang w:val="it-IT"/>
    </w:rPr>
  </w:style>
  <w:style w:type="paragraph" w:styleId="Titolo">
    <w:name w:val="Title"/>
    <w:basedOn w:val="Normale"/>
    <w:link w:val="TitoloCarattere"/>
    <w:qFormat/>
    <w:rsid w:val="00BB753B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right="737"/>
      <w:jc w:val="center"/>
    </w:pPr>
    <w:rPr>
      <w:sz w:val="28"/>
      <w:szCs w:val="28"/>
      <w:lang w:eastAsia="x-none"/>
    </w:rPr>
  </w:style>
  <w:style w:type="character" w:customStyle="1" w:styleId="TitoloCarattere">
    <w:name w:val="Titolo Carattere"/>
    <w:link w:val="Titolo"/>
    <w:locked/>
    <w:rsid w:val="00BB753B"/>
    <w:rPr>
      <w:rFonts w:ascii="Times New Roman" w:hAnsi="Times New Roman" w:cs="Times New Roman"/>
      <w:noProof/>
      <w:sz w:val="28"/>
      <w:szCs w:val="28"/>
      <w:lang w:val="en-US"/>
    </w:rPr>
  </w:style>
  <w:style w:type="paragraph" w:styleId="Intestazione">
    <w:name w:val="header"/>
    <w:basedOn w:val="Normale"/>
    <w:link w:val="IntestazioneCarattere"/>
    <w:uiPriority w:val="99"/>
    <w:rsid w:val="00814DFA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814DFA"/>
    <w:rPr>
      <w:rFonts w:ascii="Times New Roman" w:hAnsi="Times New Roman" w:cs="Times New Roman"/>
      <w:noProof/>
      <w:lang w:val="en-US"/>
    </w:rPr>
  </w:style>
  <w:style w:type="paragraph" w:styleId="Pidipagina">
    <w:name w:val="footer"/>
    <w:basedOn w:val="Normale"/>
    <w:link w:val="PidipaginaCarattere"/>
    <w:uiPriority w:val="99"/>
    <w:rsid w:val="00814DFA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PidipaginaCarattere">
    <w:name w:val="Piè di pagina Carattere"/>
    <w:link w:val="Pidipagina"/>
    <w:uiPriority w:val="99"/>
    <w:locked/>
    <w:rsid w:val="00814DFA"/>
    <w:rPr>
      <w:rFonts w:ascii="Times New Roman" w:hAnsi="Times New Roman" w:cs="Times New Roman"/>
      <w:noProof/>
      <w:lang w:val="en-US"/>
    </w:rPr>
  </w:style>
  <w:style w:type="character" w:styleId="Numeropagina">
    <w:name w:val="page number"/>
    <w:rsid w:val="008B778B"/>
    <w:rPr>
      <w:rFonts w:cs="Times New Roman"/>
    </w:rPr>
  </w:style>
  <w:style w:type="paragraph" w:customStyle="1" w:styleId="Nessunaspaziatura1">
    <w:name w:val="Nessuna spaziatura1"/>
    <w:rsid w:val="0005494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826852"/>
    <w:rPr>
      <w:rFonts w:cs="Times New Roman"/>
    </w:rPr>
  </w:style>
  <w:style w:type="paragraph" w:customStyle="1" w:styleId="Default">
    <w:name w:val="Default"/>
    <w:rsid w:val="009865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3Carattere">
    <w:name w:val="Titolo 3 Carattere"/>
    <w:link w:val="Titolo3"/>
    <w:semiHidden/>
    <w:locked/>
    <w:rsid w:val="00487570"/>
    <w:rPr>
      <w:rFonts w:ascii="Calibri Light" w:hAnsi="Calibri Light" w:cs="Times New Roman"/>
      <w:b/>
      <w:bCs/>
      <w:noProof/>
      <w:sz w:val="26"/>
      <w:szCs w:val="26"/>
      <w:lang w:val="en-US"/>
    </w:rPr>
  </w:style>
  <w:style w:type="character" w:customStyle="1" w:styleId="apple-style-span">
    <w:name w:val="apple-style-span"/>
    <w:rsid w:val="009A3C61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2F422D"/>
    <w:pPr>
      <w:autoSpaceDE/>
      <w:autoSpaceDN/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val="it-IT" w:eastAsia="en-US"/>
    </w:rPr>
  </w:style>
  <w:style w:type="paragraph" w:styleId="Rientrocorpodeltesto2">
    <w:name w:val="Body Text Indent 2"/>
    <w:basedOn w:val="Normale"/>
    <w:link w:val="Rientrocorpodeltesto2Carattere"/>
    <w:rsid w:val="002F422D"/>
    <w:pPr>
      <w:spacing w:after="120" w:line="480" w:lineRule="auto"/>
      <w:ind w:left="283"/>
    </w:pPr>
    <w:rPr>
      <w:lang w:eastAsia="x-none"/>
    </w:rPr>
  </w:style>
  <w:style w:type="character" w:customStyle="1" w:styleId="Rientrocorpodeltesto2Carattere">
    <w:name w:val="Rientro corpo del testo 2 Carattere"/>
    <w:link w:val="Rientrocorpodeltesto2"/>
    <w:rsid w:val="002F422D"/>
    <w:rPr>
      <w:rFonts w:ascii="Times New Roman" w:hAnsi="Times New Roman"/>
      <w:noProof/>
      <w:lang w:val="en-US"/>
    </w:rPr>
  </w:style>
  <w:style w:type="character" w:customStyle="1" w:styleId="naturalresultdescriptiontext">
    <w:name w:val="naturalresultdescriptiontext"/>
    <w:basedOn w:val="Carpredefinitoparagrafo"/>
    <w:rsid w:val="00D076BE"/>
  </w:style>
  <w:style w:type="paragraph" w:styleId="Sottotitolo">
    <w:name w:val="Subtitle"/>
    <w:basedOn w:val="Normale"/>
    <w:next w:val="Normale"/>
    <w:link w:val="SottotitoloCarattere"/>
    <w:qFormat/>
    <w:locked/>
    <w:rsid w:val="001961D4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 w:eastAsia="x-none"/>
    </w:rPr>
  </w:style>
  <w:style w:type="character" w:customStyle="1" w:styleId="SottotitoloCarattere">
    <w:name w:val="Sottotitolo Carattere"/>
    <w:link w:val="Sottotitolo"/>
    <w:rsid w:val="001961D4"/>
    <w:rPr>
      <w:rFonts w:ascii="Calibri Light" w:eastAsia="Times New Roman" w:hAnsi="Calibri Light" w:cs="Times New Roman"/>
      <w:noProof/>
      <w:sz w:val="24"/>
      <w:szCs w:val="24"/>
      <w:lang w:val="en-US"/>
    </w:rPr>
  </w:style>
  <w:style w:type="character" w:styleId="Enfasicorsivo">
    <w:name w:val="Emphasis"/>
    <w:uiPriority w:val="20"/>
    <w:qFormat/>
    <w:locked/>
    <w:rsid w:val="00AB1043"/>
    <w:rPr>
      <w:i/>
      <w:iCs/>
    </w:rPr>
  </w:style>
  <w:style w:type="paragraph" w:customStyle="1" w:styleId="StileGaramondGiustificato">
    <w:name w:val="Stile Garamond Giustificato"/>
    <w:basedOn w:val="Normale"/>
    <w:rsid w:val="005571EE"/>
    <w:pPr>
      <w:suppressAutoHyphens/>
      <w:autoSpaceDE/>
      <w:autoSpaceDN/>
      <w:jc w:val="both"/>
    </w:pPr>
    <w:rPr>
      <w:rFonts w:ascii="Garamond" w:hAnsi="Garamond" w:cs="Garamond"/>
      <w:noProof w:val="0"/>
      <w:sz w:val="28"/>
      <w:lang w:val="it-IT" w:eastAsia="zh-CN"/>
    </w:rPr>
  </w:style>
  <w:style w:type="paragraph" w:customStyle="1" w:styleId="Normale1">
    <w:name w:val="Normale1"/>
    <w:rsid w:val="005571E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customStyle="1" w:styleId="Corpodeltesto20">
    <w:name w:val="Corpo del testo2"/>
    <w:basedOn w:val="Normale"/>
    <w:link w:val="CorpodeltestoCarattere1"/>
    <w:rsid w:val="00BA3B2C"/>
    <w:pPr>
      <w:spacing w:after="120"/>
    </w:pPr>
    <w:rPr>
      <w:lang w:eastAsia="x-none"/>
    </w:rPr>
  </w:style>
  <w:style w:type="character" w:customStyle="1" w:styleId="CorpodeltestoCarattere1">
    <w:name w:val="Corpo del testo Carattere1"/>
    <w:link w:val="Corpodeltesto20"/>
    <w:rsid w:val="00BA3B2C"/>
    <w:rPr>
      <w:rFonts w:ascii="Times New Roman" w:hAnsi="Times New Roman"/>
      <w:noProof/>
      <w:lang w:val="en-US"/>
    </w:rPr>
  </w:style>
  <w:style w:type="paragraph" w:customStyle="1" w:styleId="Corpodeltesto21">
    <w:name w:val="Corpo del testo 21"/>
    <w:basedOn w:val="Normale"/>
    <w:semiHidden/>
    <w:rsid w:val="00BA3B2C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autoSpaceDE/>
      <w:autoSpaceDN/>
      <w:jc w:val="both"/>
    </w:pPr>
    <w:rPr>
      <w:rFonts w:eastAsia="Times New Roman"/>
      <w:noProof w:val="0"/>
      <w:sz w:val="24"/>
      <w:lang w:val="it-IT"/>
    </w:rPr>
  </w:style>
  <w:style w:type="paragraph" w:styleId="Testonotaapidipagina">
    <w:name w:val="footnote text"/>
    <w:basedOn w:val="Normale"/>
    <w:link w:val="TestonotaapidipaginaCarattere"/>
    <w:rsid w:val="000C44FD"/>
    <w:pPr>
      <w:autoSpaceDE/>
      <w:autoSpaceDN/>
    </w:pPr>
    <w:rPr>
      <w:noProof w:val="0"/>
      <w:sz w:val="24"/>
      <w:szCs w:val="24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0C44FD"/>
    <w:rPr>
      <w:rFonts w:ascii="Times New Roman" w:hAnsi="Times New Roman"/>
      <w:sz w:val="24"/>
      <w:szCs w:val="24"/>
    </w:rPr>
  </w:style>
  <w:style w:type="character" w:styleId="Rimandonotaapidipagina">
    <w:name w:val="footnote reference"/>
    <w:rsid w:val="000C44FD"/>
    <w:rPr>
      <w:rFonts w:cs="Times New Roman"/>
      <w:vertAlign w:val="superscript"/>
    </w:rPr>
  </w:style>
  <w:style w:type="character" w:customStyle="1" w:styleId="A3">
    <w:name w:val="A3"/>
    <w:rsid w:val="00E263C4"/>
    <w:rPr>
      <w:rFonts w:ascii="Arial" w:hAnsi="Arial" w:cs="Arial" w:hint="default"/>
      <w:color w:val="000000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171B77"/>
    <w:pPr>
      <w:autoSpaceDE/>
      <w:autoSpaceDN/>
    </w:pPr>
    <w:rPr>
      <w:rFonts w:ascii="Consolas" w:hAnsi="Consolas"/>
      <w:noProof w:val="0"/>
      <w:sz w:val="21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171B77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Normale2">
    <w:name w:val="Normale2"/>
    <w:rsid w:val="00944BF9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character" w:customStyle="1" w:styleId="highlightselected">
    <w:name w:val="highlight selected"/>
    <w:basedOn w:val="Carpredefinitoparagrafo"/>
    <w:rsid w:val="00944BF9"/>
  </w:style>
  <w:style w:type="paragraph" w:customStyle="1" w:styleId="Corpodeltesto">
    <w:name w:val="Corpo del testo"/>
    <w:basedOn w:val="Normale"/>
    <w:link w:val="CorpodeltestoCarattere2"/>
    <w:semiHidden/>
    <w:unhideWhenUsed/>
    <w:rsid w:val="00D856A8"/>
    <w:pPr>
      <w:spacing w:after="120"/>
    </w:pPr>
  </w:style>
  <w:style w:type="character" w:customStyle="1" w:styleId="CorpodeltestoCarattere2">
    <w:name w:val="Corpo del testo Carattere2"/>
    <w:link w:val="Corpodeltesto"/>
    <w:semiHidden/>
    <w:rsid w:val="00D856A8"/>
    <w:rPr>
      <w:rFonts w:ascii="Times New Roman" w:hAnsi="Times New Roman"/>
      <w:noProof/>
      <w:lang w:val="en-US"/>
    </w:rPr>
  </w:style>
  <w:style w:type="paragraph" w:customStyle="1" w:styleId="TableParagraph">
    <w:name w:val="Table Paragraph"/>
    <w:basedOn w:val="Normale"/>
    <w:uiPriority w:val="1"/>
    <w:qFormat/>
    <w:rsid w:val="00D856A8"/>
    <w:pPr>
      <w:widowControl w:val="0"/>
      <w:autoSpaceDE/>
      <w:autoSpaceDN/>
    </w:pPr>
    <w:rPr>
      <w:rFonts w:ascii="Calibri" w:hAnsi="Calibri"/>
      <w:noProof w:val="0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96529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semiHidden/>
    <w:unhideWhenUsed/>
    <w:rsid w:val="00794430"/>
    <w:rPr>
      <w:color w:val="954F72"/>
      <w:u w:val="single"/>
    </w:rPr>
  </w:style>
  <w:style w:type="paragraph" w:customStyle="1" w:styleId="Stilepredefinito">
    <w:name w:val="Stile predefinito"/>
    <w:rsid w:val="00150177"/>
    <w:pPr>
      <w:widowControl w:val="0"/>
      <w:suppressAutoHyphens/>
      <w:spacing w:after="200" w:line="276" w:lineRule="auto"/>
    </w:pPr>
    <w:rPr>
      <w:rFonts w:ascii="Times New Roman" w:eastAsia="SimSun" w:hAnsi="Times New Roman" w:cs="FreeSans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nhideWhenUsed/>
    <w:rsid w:val="005D001F"/>
    <w:pPr>
      <w:spacing w:after="120"/>
    </w:pPr>
  </w:style>
  <w:style w:type="character" w:customStyle="1" w:styleId="CorpotestoCarattere">
    <w:name w:val="Corpo testo Carattere"/>
    <w:link w:val="Corpotesto"/>
    <w:rsid w:val="005D001F"/>
    <w:rPr>
      <w:rFonts w:ascii="Times New Roman" w:hAnsi="Times New Roman"/>
      <w:noProof/>
      <w:lang w:val="en-US"/>
    </w:rPr>
  </w:style>
  <w:style w:type="paragraph" w:customStyle="1" w:styleId="Normale3">
    <w:name w:val="Normale3"/>
    <w:rsid w:val="00007E69"/>
    <w:pPr>
      <w:spacing w:line="276" w:lineRule="auto"/>
    </w:pPr>
    <w:rPr>
      <w:rFonts w:ascii="Arial" w:eastAsia="Times New Roman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novelli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is011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4D36-DF27-4C92-93D4-DE053F09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18919</CharactersWithSpaces>
  <SharedDoc>false</SharedDoc>
  <HLinks>
    <vt:vector size="126" baseType="variant">
      <vt:variant>
        <vt:i4>4849761</vt:i4>
      </vt:variant>
      <vt:variant>
        <vt:i4>63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60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7995454</vt:i4>
      </vt:variant>
      <vt:variant>
        <vt:i4>54</vt:i4>
      </vt:variant>
      <vt:variant>
        <vt:i4>0</vt:i4>
      </vt:variant>
      <vt:variant>
        <vt:i4>5</vt:i4>
      </vt:variant>
      <vt:variant>
        <vt:lpwstr>http://hubmiur.pubblica.istruzione.it/web/ministero/cs081015bis</vt:lpwstr>
      </vt:variant>
      <vt:variant>
        <vt:lpwstr/>
      </vt:variant>
      <vt:variant>
        <vt:i4>3211356</vt:i4>
      </vt:variant>
      <vt:variant>
        <vt:i4>51</vt:i4>
      </vt:variant>
      <vt:variant>
        <vt:i4>0</vt:i4>
      </vt:variant>
      <vt:variant>
        <vt:i4>5</vt:i4>
      </vt:variant>
      <vt:variant>
        <vt:lpwstr>http://aipd.it/wp-content/uploads/2015/07/Guida_OperativaMIUR2015.pdf</vt:lpwstr>
      </vt:variant>
      <vt:variant>
        <vt:lpwstr/>
      </vt:variant>
      <vt:variant>
        <vt:i4>1507400</vt:i4>
      </vt:variant>
      <vt:variant>
        <vt:i4>48</vt:i4>
      </vt:variant>
      <vt:variant>
        <vt:i4>0</vt:i4>
      </vt:variant>
      <vt:variant>
        <vt:i4>5</vt:i4>
      </vt:variant>
      <vt:variant>
        <vt:lpwstr>http://www.camera.it/parlam/leggi/deleghe/05077dl.htm</vt:lpwstr>
      </vt:variant>
      <vt:variant>
        <vt:lpwstr/>
      </vt:variant>
      <vt:variant>
        <vt:i4>4325392</vt:i4>
      </vt:variant>
      <vt:variant>
        <vt:i4>45</vt:i4>
      </vt:variant>
      <vt:variant>
        <vt:i4>0</vt:i4>
      </vt:variant>
      <vt:variant>
        <vt:i4>5</vt:i4>
      </vt:variant>
      <vt:variant>
        <vt:lpwstr>http://www.gazzettaufficiale.it/eli/id/2015/07/15/15G00122/sg</vt:lpwstr>
      </vt:variant>
      <vt:variant>
        <vt:lpwstr/>
      </vt:variant>
      <vt:variant>
        <vt:i4>7143532</vt:i4>
      </vt:variant>
      <vt:variant>
        <vt:i4>42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5439515</vt:i4>
      </vt:variant>
      <vt:variant>
        <vt:i4>39</vt:i4>
      </vt:variant>
      <vt:variant>
        <vt:i4>0</vt:i4>
      </vt:variant>
      <vt:variant>
        <vt:i4>5</vt:i4>
      </vt:variant>
      <vt:variant>
        <vt:lpwstr>http://www.istitutogbnovelli.it/programmazioni-dei-dipartimenti/</vt:lpwstr>
      </vt:variant>
      <vt:variant>
        <vt:lpwstr/>
      </vt:variant>
      <vt:variant>
        <vt:i4>589872</vt:i4>
      </vt:variant>
      <vt:variant>
        <vt:i4>36</vt:i4>
      </vt:variant>
      <vt:variant>
        <vt:i4>0</vt:i4>
      </vt:variant>
      <vt:variant>
        <vt:i4>5</vt:i4>
      </vt:variant>
      <vt:variant>
        <vt:lpwstr>mailto:Cl@sse%202.0</vt:lpwstr>
      </vt:variant>
      <vt:variant>
        <vt:lpwstr/>
      </vt:variant>
      <vt:variant>
        <vt:i4>3276885</vt:i4>
      </vt:variant>
      <vt:variant>
        <vt:i4>33</vt:i4>
      </vt:variant>
      <vt:variant>
        <vt:i4>0</vt:i4>
      </vt:variant>
      <vt:variant>
        <vt:i4>5</vt:i4>
      </vt:variant>
      <vt:variant>
        <vt:lpwstr>mailto:Cl@sse</vt:lpwstr>
      </vt:variant>
      <vt:variant>
        <vt:lpwstr/>
      </vt:variant>
      <vt:variant>
        <vt:i4>7929891</vt:i4>
      </vt:variant>
      <vt:variant>
        <vt:i4>30</vt:i4>
      </vt:variant>
      <vt:variant>
        <vt:i4>0</vt:i4>
      </vt:variant>
      <vt:variant>
        <vt:i4>5</vt:i4>
      </vt:variant>
      <vt:variant>
        <vt:lpwstr>http://www.etwinning.net/ww/it/pub/etwinning/index2006.htm</vt:lpwstr>
      </vt:variant>
      <vt:variant>
        <vt:lpwstr/>
      </vt:variant>
      <vt:variant>
        <vt:i4>7929891</vt:i4>
      </vt:variant>
      <vt:variant>
        <vt:i4>27</vt:i4>
      </vt:variant>
      <vt:variant>
        <vt:i4>0</vt:i4>
      </vt:variant>
      <vt:variant>
        <vt:i4>5</vt:i4>
      </vt:variant>
      <vt:variant>
        <vt:lpwstr>http://www.etwinning.net/ww/it/pub/etwinning/index2006.htm</vt:lpwstr>
      </vt:variant>
      <vt:variant>
        <vt:lpwstr/>
      </vt:variant>
      <vt:variant>
        <vt:i4>7929891</vt:i4>
      </vt:variant>
      <vt:variant>
        <vt:i4>24</vt:i4>
      </vt:variant>
      <vt:variant>
        <vt:i4>0</vt:i4>
      </vt:variant>
      <vt:variant>
        <vt:i4>5</vt:i4>
      </vt:variant>
      <vt:variant>
        <vt:lpwstr>http://www.etwinning.net/ww/it/pub/etwinning/index2006.htm</vt:lpwstr>
      </vt:variant>
      <vt:variant>
        <vt:lpwstr/>
      </vt:variant>
      <vt:variant>
        <vt:i4>5374022</vt:i4>
      </vt:variant>
      <vt:variant>
        <vt:i4>21</vt:i4>
      </vt:variant>
      <vt:variant>
        <vt:i4>0</vt:i4>
      </vt:variant>
      <vt:variant>
        <vt:i4>5</vt:i4>
      </vt:variant>
      <vt:variant>
        <vt:lpwstr>http://www.cliclavoro.gov.it/</vt:lpwstr>
      </vt:variant>
      <vt:variant>
        <vt:lpwstr/>
      </vt:variant>
      <vt:variant>
        <vt:i4>1048581</vt:i4>
      </vt:variant>
      <vt:variant>
        <vt:i4>18</vt:i4>
      </vt:variant>
      <vt:variant>
        <vt:i4>0</vt:i4>
      </vt:variant>
      <vt:variant>
        <vt:i4>5</vt:i4>
      </vt:variant>
      <vt:variant>
        <vt:lpwstr>http://burc.regione.campania.it/eBurcWeb/directServlet?DOCUMENT_ID=68481&amp;ATTACH_ID=95646</vt:lpwstr>
      </vt:variant>
      <vt:variant>
        <vt:lpwstr/>
      </vt:variant>
      <vt:variant>
        <vt:i4>7143532</vt:i4>
      </vt:variant>
      <vt:variant>
        <vt:i4>15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12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9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</dc:creator>
  <cp:keywords/>
  <cp:lastModifiedBy>Utente Windows</cp:lastModifiedBy>
  <cp:revision>40</cp:revision>
  <cp:lastPrinted>2016-11-11T16:38:00Z</cp:lastPrinted>
  <dcterms:created xsi:type="dcterms:W3CDTF">2019-01-25T18:57:00Z</dcterms:created>
  <dcterms:modified xsi:type="dcterms:W3CDTF">2019-01-28T13:09:00Z</dcterms:modified>
</cp:coreProperties>
</file>