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F" w:rsidRDefault="00F1099F" w:rsidP="00F1099F">
      <w:pPr>
        <w:pStyle w:val="NormaleWeb"/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F1099F" w:rsidRPr="00F1099F" w:rsidTr="007C3791">
        <w:trPr>
          <w:trHeight w:val="18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F" w:rsidRPr="00F1099F" w:rsidRDefault="00F1099F" w:rsidP="00F1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9F" w:rsidRPr="00F1099F" w:rsidRDefault="00F1099F" w:rsidP="00F1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F" w:rsidRPr="00F1099F" w:rsidRDefault="00F1099F" w:rsidP="007C37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F1099F" w:rsidRPr="007C3791" w:rsidRDefault="00F1099F" w:rsidP="007C37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  <w:r w:rsidR="007C3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F1099F" w:rsidRPr="00F1099F" w:rsidRDefault="00F1099F" w:rsidP="007C379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F1099F" w:rsidRPr="00F1099F" w:rsidRDefault="00F1099F" w:rsidP="007C3791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Industria e Artigianato per  il made in Italy  (Tessile-Abbigliamento)</w:t>
            </w:r>
          </w:p>
          <w:p w:rsidR="00F1099F" w:rsidRPr="00F1099F" w:rsidRDefault="00F1099F" w:rsidP="007C3791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F109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la sanita' e l'assistenza sociale</w:t>
            </w:r>
          </w:p>
          <w:p w:rsidR="00F1099F" w:rsidRPr="00F1099F" w:rsidRDefault="00F1099F" w:rsidP="007C379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F1099F" w:rsidRPr="00F1099F" w:rsidRDefault="00F1099F" w:rsidP="007C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F109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="007C379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F10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F1099F" w:rsidRPr="00F1099F" w:rsidRDefault="00F1099F" w:rsidP="007C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:0823-511909 – Fax 0823-511834   Vicedirigenza Tel :0823-580019</w:t>
            </w:r>
            <w:r w:rsidR="007C379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F109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F1099F" w:rsidRPr="007C3791" w:rsidRDefault="00F1099F" w:rsidP="007C3791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99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109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F1099F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F109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F1099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F1099F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="007C37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F1099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F1099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F1099F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F" w:rsidRPr="00F1099F" w:rsidRDefault="00F1099F" w:rsidP="00F1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F1099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9F" w:rsidRPr="00F1099F" w:rsidRDefault="00F1099F" w:rsidP="00F1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F1099F" w:rsidRDefault="00F1099F" w:rsidP="00F1099F">
      <w:pPr>
        <w:pStyle w:val="NormaleWeb"/>
      </w:pPr>
      <w:r>
        <w:t xml:space="preserve">Prot. N.  </w:t>
      </w:r>
      <w:r w:rsidR="00E4702E">
        <w:t>11564</w:t>
      </w:r>
      <w:r w:rsidR="003E3BA3">
        <w:t>/04</w:t>
      </w:r>
      <w:r>
        <w:t xml:space="preserve">                                                                          Marcianise, 04/10/2018</w:t>
      </w:r>
    </w:p>
    <w:p w:rsidR="00F1099F" w:rsidRDefault="00E4702E" w:rsidP="00F1099F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Alla DSGA</w:t>
      </w:r>
    </w:p>
    <w:p w:rsidR="00E4702E" w:rsidRDefault="00E4702E" w:rsidP="00F1099F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Alla segreteria didattica</w:t>
      </w:r>
    </w:p>
    <w:p w:rsidR="00E4702E" w:rsidRDefault="00E4702E" w:rsidP="00F1099F">
      <w:pPr>
        <w:pStyle w:val="NormaleWeb"/>
        <w:spacing w:before="0" w:beforeAutospacing="0" w:after="0" w:afterAutospacing="0"/>
        <w:jc w:val="right"/>
      </w:pPr>
      <w:r>
        <w:rPr>
          <w:b/>
        </w:rPr>
        <w:t>ISISS “G. B. Novelli” di M</w:t>
      </w:r>
      <w:bookmarkStart w:id="0" w:name="_GoBack"/>
      <w:bookmarkEnd w:id="0"/>
      <w:r>
        <w:rPr>
          <w:b/>
        </w:rPr>
        <w:t>arcianise</w:t>
      </w:r>
    </w:p>
    <w:p w:rsidR="00AD79C0" w:rsidRDefault="00AD79C0" w:rsidP="00F1099F">
      <w:pPr>
        <w:pStyle w:val="NormaleWeb"/>
        <w:spacing w:before="0" w:beforeAutospacing="0" w:after="0" w:afterAutospacing="0"/>
        <w:jc w:val="right"/>
      </w:pPr>
    </w:p>
    <w:p w:rsidR="00F1099F" w:rsidRDefault="00F1099F" w:rsidP="00F1099F">
      <w:pPr>
        <w:pStyle w:val="NormaleWeb"/>
        <w:spacing w:before="0" w:beforeAutospacing="0" w:after="0" w:afterAutospacing="0"/>
        <w:jc w:val="right"/>
      </w:pPr>
    </w:p>
    <w:p w:rsidR="00F1099F" w:rsidRDefault="00F1099F" w:rsidP="00F1099F">
      <w:pPr>
        <w:pStyle w:val="NormaleWeb"/>
        <w:spacing w:before="0" w:beforeAutospacing="0" w:after="0" w:afterAutospacing="0"/>
        <w:jc w:val="center"/>
      </w:pPr>
      <w:r>
        <w:t>COMUNICAZIONE N.</w:t>
      </w:r>
      <w:r w:rsidR="00E4702E">
        <w:t xml:space="preserve"> 9</w:t>
      </w:r>
    </w:p>
    <w:p w:rsidR="007C3791" w:rsidRDefault="007C3791" w:rsidP="00F1099F">
      <w:pPr>
        <w:pStyle w:val="NormaleWeb"/>
        <w:spacing w:before="0" w:beforeAutospacing="0" w:after="0" w:afterAutospacing="0"/>
        <w:jc w:val="center"/>
      </w:pPr>
    </w:p>
    <w:p w:rsidR="007C3791" w:rsidRDefault="00B96077" w:rsidP="007C3791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Oggetto: Esame</w:t>
      </w:r>
      <w:r w:rsidR="007C3791" w:rsidRPr="007C3791">
        <w:rPr>
          <w:b/>
        </w:rPr>
        <w:t xml:space="preserve"> di Stato conclusivo dei percorsi di istruzione secondaria di II grado a. s. </w:t>
      </w:r>
    </w:p>
    <w:p w:rsidR="007C3791" w:rsidRPr="007C3791" w:rsidRDefault="007C3791" w:rsidP="007C3791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 xml:space="preserve">                </w:t>
      </w:r>
      <w:r w:rsidRPr="007C3791">
        <w:rPr>
          <w:b/>
        </w:rPr>
        <w:t>2018/2019 – Prime indicazioni operative</w:t>
      </w:r>
    </w:p>
    <w:p w:rsidR="00AD79C0" w:rsidRDefault="00AD79C0" w:rsidP="00F1099F">
      <w:pPr>
        <w:pStyle w:val="NormaleWeb"/>
        <w:spacing w:before="0" w:beforeAutospacing="0" w:after="0" w:afterAutospacing="0"/>
        <w:jc w:val="center"/>
      </w:pPr>
    </w:p>
    <w:p w:rsidR="00F1099F" w:rsidRDefault="00F1099F" w:rsidP="007C3791">
      <w:pPr>
        <w:pStyle w:val="NormaleWeb"/>
        <w:spacing w:before="0" w:beforeAutospacing="0" w:after="0" w:afterAutospacing="0"/>
        <w:jc w:val="both"/>
      </w:pPr>
      <w:r>
        <w:t xml:space="preserve">Con la presente si rende noto che in data odierna 4/10/2018 il </w:t>
      </w:r>
      <w:r w:rsidR="00AD79C0">
        <w:t xml:space="preserve">Ministero dell’Istruzione, </w:t>
      </w:r>
      <w:r>
        <w:t xml:space="preserve">dell’Università e della Ricerca ha diramato la  </w:t>
      </w:r>
      <w:r w:rsidR="007C3791">
        <w:t>Circolare prot. n. 3050</w:t>
      </w:r>
      <w:r w:rsidR="007C3791">
        <w:rPr>
          <w:rStyle w:val="Collegamentoipertestuale"/>
          <w:color w:val="auto"/>
        </w:rPr>
        <w:t>, pari oggetto,</w:t>
      </w:r>
      <w:r>
        <w:t xml:space="preserve"> </w:t>
      </w:r>
      <w:r w:rsidR="007C3791">
        <w:t>così dando prime indicazioni operative in ordine alle modalità di svolgimento</w:t>
      </w:r>
      <w:r>
        <w:t xml:space="preserve"> dell’Esame di Stato conclusivo della scu</w:t>
      </w:r>
      <w:r w:rsidR="007C3791">
        <w:t xml:space="preserve">ola secondaria di II grado a. s. </w:t>
      </w:r>
      <w:r>
        <w:t>2018/2019.</w:t>
      </w:r>
      <w:r w:rsidRPr="00F1099F">
        <w:t xml:space="preserve"> </w:t>
      </w:r>
    </w:p>
    <w:p w:rsidR="0044464C" w:rsidRDefault="0044464C" w:rsidP="00AD79C0">
      <w:pPr>
        <w:pStyle w:val="NormaleWeb"/>
        <w:spacing w:before="0" w:beforeAutospacing="0" w:after="0" w:afterAutospacing="0"/>
      </w:pPr>
    </w:p>
    <w:p w:rsidR="005C0D8A" w:rsidRDefault="00AD79C0" w:rsidP="005C0D8A">
      <w:pPr>
        <w:pStyle w:val="NormaleWeb"/>
        <w:spacing w:before="0" w:beforeAutospacing="0" w:after="0" w:afterAutospacing="0"/>
      </w:pPr>
      <w:r>
        <w:t>Con detta</w:t>
      </w:r>
      <w:r w:rsidR="00F1099F">
        <w:t xml:space="preserve"> circolare sono stati </w:t>
      </w:r>
      <w:r w:rsidR="0044464C">
        <w:t xml:space="preserve">altresì </w:t>
      </w:r>
      <w:r w:rsidR="005C0D8A">
        <w:t xml:space="preserve">trasmessi </w:t>
      </w:r>
      <w:r w:rsidR="00F1099F">
        <w:t xml:space="preserve">alle scuole </w:t>
      </w:r>
      <w:r w:rsidR="005C0D8A">
        <w:t xml:space="preserve">due  importanti  </w:t>
      </w:r>
      <w:r w:rsidR="00F1099F">
        <w:t xml:space="preserve">allegati operativi </w:t>
      </w:r>
      <w:r w:rsidR="005C0D8A">
        <w:t xml:space="preserve">: </w:t>
      </w:r>
    </w:p>
    <w:p w:rsidR="005C0D8A" w:rsidRDefault="005C0D8A" w:rsidP="005C0D8A">
      <w:pPr>
        <w:pStyle w:val="NormaleWeb"/>
        <w:spacing w:before="0" w:beforeAutospacing="0" w:after="0" w:afterAutospacing="0"/>
      </w:pPr>
    </w:p>
    <w:p w:rsidR="005C0D8A" w:rsidRDefault="005C0D8A" w:rsidP="005C0D8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1C2024"/>
          <w:sz w:val="27"/>
          <w:szCs w:val="27"/>
        </w:rPr>
      </w:pPr>
      <w:r>
        <w:t>Il Documento di lavoro per la preparazione delle tracce della prima prova scritta dell’Esame di Stato conclusivo del secondo ciclo di istruzione</w:t>
      </w:r>
      <w:r>
        <w:rPr>
          <w:rFonts w:ascii="Helvetica" w:hAnsi="Helvetica" w:cs="Helvetica"/>
          <w:color w:val="1C2024"/>
          <w:sz w:val="27"/>
          <w:szCs w:val="27"/>
        </w:rPr>
        <w:t xml:space="preserve">, </w:t>
      </w:r>
    </w:p>
    <w:p w:rsidR="005C0D8A" w:rsidRDefault="005C0D8A" w:rsidP="005C0D8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</w:pPr>
      <w:r w:rsidRPr="005C0D8A">
        <w:rPr>
          <w:color w:val="1C2024"/>
        </w:rPr>
        <w:t>Le</w:t>
      </w:r>
      <w:r>
        <w:rPr>
          <w:rFonts w:ascii="Helvetica" w:hAnsi="Helvetica" w:cs="Helvetica"/>
          <w:color w:val="1C2024"/>
          <w:sz w:val="27"/>
          <w:szCs w:val="27"/>
        </w:rPr>
        <w:t xml:space="preserve"> </w:t>
      </w:r>
      <w:r>
        <w:t>Indicazioni metodologiche e operative per la definizione dei “Quadri di riferimento per la redazione e lo svolgimento delle seconde prove” e delle “Griglie di valutazione per l’attribuzione dei punteggi” per gli Esami di Stato del II ciclo</w:t>
      </w:r>
    </w:p>
    <w:p w:rsidR="005C0D8A" w:rsidRPr="0044464C" w:rsidRDefault="0044464C" w:rsidP="0044464C">
      <w:pPr>
        <w:pStyle w:val="NormaleWeb"/>
        <w:ind w:left="360"/>
        <w:rPr>
          <w:b/>
        </w:rPr>
      </w:pPr>
      <w:r>
        <w:rPr>
          <w:b/>
        </w:rPr>
        <w:t xml:space="preserve">N.B. </w:t>
      </w:r>
      <w:r w:rsidRPr="0044464C">
        <w:rPr>
          <w:b/>
        </w:rPr>
        <w:t>E’ possibile accedere a tutti i succitati documenti, alla cui attenta e approfondita lettura si rimanda, ed in particolare a quelli di seguito specificati:</w:t>
      </w:r>
    </w:p>
    <w:p w:rsidR="0044464C" w:rsidRPr="0044464C" w:rsidRDefault="00623BBB" w:rsidP="0044464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0" w:history="1">
        <w:r w:rsidR="0044464C" w:rsidRPr="0044464C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Video</w:t>
        </w:r>
      </w:hyperlink>
    </w:p>
    <w:p w:rsidR="0044464C" w:rsidRPr="0044464C" w:rsidRDefault="00623BBB" w:rsidP="0044464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1" w:history="1">
        <w:r w:rsidR="0044464C" w:rsidRPr="0044464C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Circolare prot. n. 3050 del 4 ottobre 2018</w:t>
        </w:r>
      </w:hyperlink>
    </w:p>
    <w:p w:rsidR="0044464C" w:rsidRPr="0044464C" w:rsidRDefault="00623BBB" w:rsidP="0044464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2" w:history="1">
        <w:r w:rsidR="0044464C" w:rsidRPr="0044464C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Slide Maturità 2019</w:t>
        </w:r>
      </w:hyperlink>
    </w:p>
    <w:p w:rsidR="0044464C" w:rsidRPr="0044464C" w:rsidRDefault="00623BBB" w:rsidP="0044464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3" w:history="1">
        <w:r w:rsidR="0044464C" w:rsidRPr="0044464C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Indicazioni metodologiche e operative</w:t>
        </w:r>
      </w:hyperlink>
    </w:p>
    <w:p w:rsidR="0044464C" w:rsidRPr="0044464C" w:rsidRDefault="00623BBB" w:rsidP="0044464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4" w:history="1">
        <w:r w:rsidR="0044464C" w:rsidRPr="0044464C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Documento di lavoro per la preparazione delle tracce della prima prova scritta</w:t>
        </w:r>
      </w:hyperlink>
    </w:p>
    <w:p w:rsidR="00F1099F" w:rsidRPr="0044464C" w:rsidRDefault="00F1099F" w:rsidP="00F1099F">
      <w:pPr>
        <w:pStyle w:val="NormaleWeb"/>
        <w:rPr>
          <w:b/>
        </w:rPr>
      </w:pPr>
      <w:r w:rsidRPr="0044464C">
        <w:rPr>
          <w:b/>
        </w:rPr>
        <w:t>cliccando sul seguente link:</w:t>
      </w:r>
    </w:p>
    <w:p w:rsidR="00F1099F" w:rsidRPr="0044464C" w:rsidRDefault="00623BBB" w:rsidP="00F1099F">
      <w:pPr>
        <w:pStyle w:val="NormaleWeb"/>
        <w:rPr>
          <w:b/>
        </w:rPr>
      </w:pPr>
      <w:hyperlink r:id="rId15" w:history="1">
        <w:r w:rsidR="00AF31FB" w:rsidRPr="0044464C">
          <w:rPr>
            <w:rStyle w:val="Collegamentoipertestuale"/>
            <w:b/>
            <w:color w:val="auto"/>
          </w:rPr>
          <w:t>http://www.miur.gov.it/web/guest/-/scuola-la-nuova-maturita-nella-circolare-rivolta-a-scuole-e-studenti</w:t>
        </w:r>
      </w:hyperlink>
    </w:p>
    <w:p w:rsidR="00F1099F" w:rsidRPr="00FD575D" w:rsidRDefault="00F1099F" w:rsidP="00F1099F">
      <w:pPr>
        <w:pStyle w:val="NormaleWeb"/>
      </w:pPr>
    </w:p>
    <w:p w:rsidR="00F1099F" w:rsidRDefault="00AD79C0" w:rsidP="00AD79C0">
      <w:pPr>
        <w:pStyle w:val="NormaleWeb"/>
        <w:spacing w:before="0" w:beforeAutospacing="0" w:after="0" w:afterAutospacing="0"/>
        <w:jc w:val="right"/>
      </w:pPr>
      <w:r>
        <w:t>IL DIRIGENTE SCOLASTICO</w:t>
      </w:r>
    </w:p>
    <w:p w:rsidR="00AD79C0" w:rsidRDefault="00AD79C0" w:rsidP="00AD79C0">
      <w:pPr>
        <w:pStyle w:val="NormaleWeb"/>
        <w:spacing w:before="0" w:beforeAutospacing="0" w:after="0" w:afterAutospacing="0"/>
        <w:jc w:val="right"/>
      </w:pPr>
      <w:r>
        <w:t>Prof,.ssa Emma Marchitto</w:t>
      </w:r>
    </w:p>
    <w:sectPr w:rsidR="00AD79C0" w:rsidSect="00623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BD"/>
    <w:multiLevelType w:val="multilevel"/>
    <w:tmpl w:val="5F9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1E43"/>
    <w:multiLevelType w:val="hybridMultilevel"/>
    <w:tmpl w:val="2EEEB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314F"/>
    <w:multiLevelType w:val="hybridMultilevel"/>
    <w:tmpl w:val="B0C4C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61B6"/>
    <w:multiLevelType w:val="hybridMultilevel"/>
    <w:tmpl w:val="1AA8F0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25590"/>
    <w:rsid w:val="003E3BA3"/>
    <w:rsid w:val="0044464C"/>
    <w:rsid w:val="004E62E3"/>
    <w:rsid w:val="005C0D8A"/>
    <w:rsid w:val="005F5E52"/>
    <w:rsid w:val="00623BBB"/>
    <w:rsid w:val="007C3791"/>
    <w:rsid w:val="00925590"/>
    <w:rsid w:val="00A753A7"/>
    <w:rsid w:val="00AD79C0"/>
    <w:rsid w:val="00AF31FB"/>
    <w:rsid w:val="00B45D2E"/>
    <w:rsid w:val="00B96077"/>
    <w:rsid w:val="00E4702E"/>
    <w:rsid w:val="00F1099F"/>
    <w:rsid w:val="00FC5297"/>
    <w:rsid w:val="00FD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09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7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9C0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57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hyperlink" Target="http://www.miur.gov.it/documents/20182/0/Indicazioni+metodologiche+e+operative_+(3).pdf/f1d56388-9adc-4649-af82-dc0cb37d2c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http://www.miur.gov.it/documents/20182/0/1004+slide+%23Maturit%C3%A02019.pdf/ab4cf873-d9b8-4cc4-a00a-50443ae70c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miur.gov.it/documents/20182/0/m_pi.AOODPIT.REGISTRO+UFFICIALE(U).0003050.04-10-2018.pdf/3102aaaf-3755-4ed0-b4a8-23c745527cbc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iur.gov.it/web/guest/-/scuola-la-nuova-maturita-nella-circolare-rivolta-a-scuole-e-studenti" TargetMode="External"/><Relationship Id="rId10" Type="http://schemas.openxmlformats.org/officeDocument/2006/relationships/hyperlink" Target="https://www.facebook.com/marcobussettiofficial/videos/71955360174408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iur.gov.it/documents/20182/0/documento+di+lavoro.pdf/051e56ce-1e57-471d-8c9f-9175e43b8c0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Insegnante1</cp:lastModifiedBy>
  <cp:revision>2</cp:revision>
  <cp:lastPrinted>2018-10-05T11:14:00Z</cp:lastPrinted>
  <dcterms:created xsi:type="dcterms:W3CDTF">2018-10-05T11:53:00Z</dcterms:created>
  <dcterms:modified xsi:type="dcterms:W3CDTF">2018-10-05T11:53:00Z</dcterms:modified>
</cp:coreProperties>
</file>